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2F695" w14:textId="77777777" w:rsidR="00FC69DD" w:rsidRDefault="0033367C">
      <w:pPr>
        <w:jc w:val="center"/>
        <w:rPr>
          <w:rFonts w:ascii="Verdana" w:hAnsi="Verdana"/>
          <w:b/>
          <w:bCs/>
          <w:color w:val="333333"/>
          <w:sz w:val="28"/>
          <w:szCs w:val="28"/>
          <w:u w:val="single"/>
        </w:rPr>
      </w:pPr>
      <w:r>
        <w:rPr>
          <w:rFonts w:ascii="Verdana" w:hAnsi="Verdana"/>
          <w:b/>
          <w:bCs/>
          <w:color w:val="333333"/>
          <w:sz w:val="28"/>
          <w:szCs w:val="28"/>
          <w:u w:val="single"/>
        </w:rPr>
        <w:t xml:space="preserve">TEKST JEDNOLITY </w:t>
      </w:r>
    </w:p>
    <w:p w14:paraId="0C4A9483" w14:textId="77777777" w:rsidR="0033367C" w:rsidRDefault="0033367C">
      <w:pPr>
        <w:jc w:val="center"/>
        <w:rPr>
          <w:rFonts w:ascii="Verdana" w:hAnsi="Verdana"/>
          <w:b/>
          <w:bCs/>
          <w:color w:val="333333"/>
          <w:sz w:val="28"/>
          <w:szCs w:val="28"/>
          <w:u w:val="single"/>
        </w:rPr>
      </w:pPr>
      <w:r>
        <w:rPr>
          <w:rFonts w:ascii="Verdana" w:hAnsi="Verdana"/>
          <w:b/>
          <w:bCs/>
          <w:color w:val="333333"/>
          <w:sz w:val="28"/>
          <w:szCs w:val="28"/>
          <w:u w:val="single"/>
        </w:rPr>
        <w:t>Uchwalony przez Nadzwyczajny Zjazd Delegatów NRZHiU w dniu 9 kwietnia 2019</w:t>
      </w:r>
    </w:p>
    <w:p w14:paraId="24302C06" w14:textId="77777777" w:rsidR="00B03240" w:rsidRPr="00FC69DD" w:rsidRDefault="00B03240">
      <w:pPr>
        <w:jc w:val="center"/>
        <w:rPr>
          <w:rFonts w:ascii="Verdana" w:hAnsi="Verdana"/>
          <w:b/>
          <w:bCs/>
          <w:color w:val="333333"/>
          <w:sz w:val="28"/>
          <w:szCs w:val="28"/>
        </w:rPr>
      </w:pPr>
    </w:p>
    <w:p w14:paraId="6715B220" w14:textId="77777777" w:rsidR="00FC69DD" w:rsidRDefault="000F170F">
      <w:pPr>
        <w:jc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STATUT NACZELNEJ RADY ZRZESZEŃ HANDLU I USŁUG - ORGANIZACJI SAMORZĄDU MAŁY</w:t>
      </w:r>
      <w:r w:rsidR="00FC69DD">
        <w:rPr>
          <w:rFonts w:ascii="Verdana" w:hAnsi="Verdana"/>
          <w:b/>
          <w:bCs/>
          <w:color w:val="333333"/>
          <w:sz w:val="20"/>
          <w:szCs w:val="20"/>
        </w:rPr>
        <w:t xml:space="preserve">CH I ŚREDNICH PRZEDSIĘBIORSTW </w:t>
      </w:r>
      <w:r w:rsidR="00FC69DD">
        <w:rPr>
          <w:rFonts w:ascii="Verdana" w:hAnsi="Verdana"/>
          <w:b/>
          <w:bCs/>
          <w:color w:val="333333"/>
          <w:sz w:val="20"/>
          <w:szCs w:val="20"/>
        </w:rPr>
        <w:br/>
      </w:r>
    </w:p>
    <w:p w14:paraId="465F6E8F" w14:textId="77777777" w:rsidR="000F170F" w:rsidRDefault="000F170F">
      <w:pPr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I. POSTANOWIENIA OGÓLNE</w:t>
      </w:r>
      <w:r>
        <w:rPr>
          <w:rFonts w:ascii="Verdana" w:hAnsi="Verdana"/>
          <w:b/>
          <w:bCs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br/>
        <w:t>§ 1</w:t>
      </w:r>
      <w:r>
        <w:rPr>
          <w:rFonts w:ascii="Verdana" w:hAnsi="Verdana"/>
          <w:color w:val="333333"/>
          <w:sz w:val="20"/>
          <w:szCs w:val="20"/>
        </w:rPr>
        <w:t xml:space="preserve"> </w:t>
      </w:r>
    </w:p>
    <w:p w14:paraId="5621443B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Naczelna Rada Zrzeszeń Handlu i Usług - Organizacja Samorządu Małych i Średnich Przedsiębiorstw zwana dalej "Naczelną Radą" jest ogólnokrajową reprezentacją zrzeszeń handlu i usług, zwanych dalej "zrzeszeniami", działającą na podstawie art. 8 ust. 1 Ustawy z dnia 30 maja 1989 roku o samorządzie zawodowym niektórych przedsiębiorców (Dz. U. Nr 35, poz. 194; zm. Dz. U. z 1997 r. Nr 121, poz. 769 i 770), zwanej dalej "Ustawą". Naczelna Rada jest kontynuatorką organizacji powołanej w Grudziądzu na Ogólnopolskim Zebraniu Kupiectwa Polskiego 28 czerwca 1925 roku.</w:t>
      </w:r>
    </w:p>
    <w:p w14:paraId="554374EF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t>§ 2</w:t>
      </w:r>
    </w:p>
    <w:p w14:paraId="17E9C513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1. Terenem działania Naczelnej Rady jest Rzeczpospolita Polska.</w:t>
      </w:r>
      <w:r>
        <w:rPr>
          <w:rFonts w:ascii="Verdana" w:hAnsi="Verdana"/>
          <w:color w:val="333333"/>
          <w:sz w:val="20"/>
          <w:szCs w:val="20"/>
        </w:rPr>
        <w:br/>
        <w:t>2. Siedzibą Naczelnej Rady jest miasto stołeczne Warszawa.</w:t>
      </w:r>
    </w:p>
    <w:p w14:paraId="7E3A31FB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§ 3</w:t>
      </w:r>
    </w:p>
    <w:p w14:paraId="199C6059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Naczelna Rada używa znaku /godła/ z rysunkiem laski Merkurego na biało - czerwonej tarczy, zwieńczonej rysunkiem żaglowca oraz ma prawo używania pieczęci okrągłej z tym godłem i napisem "Naczelna Rada Zrzeszeń Handlu i Usług - Organizacja Samorządu Małych i Średnich Przedsiębiorstw". Wzór znaku /godła/ stanowi za</w:t>
      </w:r>
      <w:r w:rsidR="00E175A8">
        <w:rPr>
          <w:rFonts w:ascii="Verdana" w:hAnsi="Verdana"/>
          <w:color w:val="333333"/>
          <w:sz w:val="20"/>
          <w:szCs w:val="20"/>
        </w:rPr>
        <w:t>łącznik do niniejszego Statutu.</w:t>
      </w:r>
      <w:r>
        <w:rPr>
          <w:rFonts w:ascii="Verdana" w:hAnsi="Verdana"/>
          <w:color w:val="333333"/>
          <w:sz w:val="20"/>
          <w:szCs w:val="20"/>
        </w:rPr>
        <w:br/>
        <w:t>2. Naczelna Rada posiada sztandar</w:t>
      </w:r>
      <w:r w:rsidR="006F6D3A">
        <w:rPr>
          <w:rFonts w:ascii="Verdana" w:hAnsi="Verdana"/>
          <w:color w:val="333333"/>
          <w:sz w:val="20"/>
          <w:szCs w:val="20"/>
        </w:rPr>
        <w:t xml:space="preserve"> oraz insygnia</w:t>
      </w:r>
      <w:r>
        <w:rPr>
          <w:rFonts w:ascii="Verdana" w:hAnsi="Verdana"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br/>
        <w:t>3. Naczelna Rada posiada "hymn kupiecki". Słowa i nuty hymnu kupieckiego stanowią załącznik do niniejszego Statutu.</w:t>
      </w:r>
      <w:r w:rsidR="00172E29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br/>
        <w:t>4. Naczelna Rada może nadawać wyróżnienia organizacyjne.</w:t>
      </w:r>
    </w:p>
    <w:p w14:paraId="1F28FB0B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§ 4 </w:t>
      </w:r>
    </w:p>
    <w:p w14:paraId="02339E21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1. Naczelna Rada podlega wpisowi do rejestru zgodnie z przepisami prawa. </w:t>
      </w:r>
      <w:r>
        <w:rPr>
          <w:rFonts w:ascii="Verdana" w:hAnsi="Verdana"/>
          <w:color w:val="333333"/>
          <w:sz w:val="20"/>
          <w:szCs w:val="20"/>
        </w:rPr>
        <w:br/>
        <w:t xml:space="preserve">2. Naczelna Rada posiada osobowość prawną. </w:t>
      </w:r>
    </w:p>
    <w:p w14:paraId="11461642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§ 5</w:t>
      </w:r>
    </w:p>
    <w:p w14:paraId="48D09348" w14:textId="77777777" w:rsidR="0073246C" w:rsidRDefault="000F170F" w:rsidP="0073246C">
      <w:pPr>
        <w:pStyle w:val="NormalnyWeb"/>
        <w:numPr>
          <w:ilvl w:val="0"/>
          <w:numId w:val="21"/>
        </w:num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Celem działania Naczelnej Rady jest reprezentacja środowiska przedsiębiorców zrzeszonych w organizacjach członkowskich, ze szczególnym uwzględnieniem działań wspierających </w:t>
      </w:r>
      <w:r w:rsidR="0073246C">
        <w:rPr>
          <w:rFonts w:ascii="Verdana" w:hAnsi="Verdana"/>
          <w:color w:val="333333"/>
          <w:sz w:val="20"/>
          <w:szCs w:val="20"/>
        </w:rPr>
        <w:t xml:space="preserve">rozwój mikro, małych  i średnich </w:t>
      </w:r>
      <w:r>
        <w:rPr>
          <w:rFonts w:ascii="Verdana" w:hAnsi="Verdana"/>
          <w:color w:val="333333"/>
          <w:sz w:val="20"/>
          <w:szCs w:val="20"/>
        </w:rPr>
        <w:t xml:space="preserve">przedsiębiorców prowadzących działalność w </w:t>
      </w:r>
      <w:r w:rsidR="0073246C">
        <w:rPr>
          <w:rFonts w:ascii="Verdana" w:hAnsi="Verdana"/>
          <w:color w:val="333333"/>
          <w:sz w:val="20"/>
          <w:szCs w:val="20"/>
        </w:rPr>
        <w:t>sektorze handlu i usług</w:t>
      </w:r>
      <w:r>
        <w:rPr>
          <w:rFonts w:ascii="Verdana" w:hAnsi="Verdana"/>
          <w:color w:val="333333"/>
          <w:sz w:val="20"/>
          <w:szCs w:val="20"/>
        </w:rPr>
        <w:t xml:space="preserve">. </w:t>
      </w:r>
      <w:r w:rsidR="00B87CFD">
        <w:rPr>
          <w:rFonts w:ascii="Verdana" w:hAnsi="Verdana"/>
          <w:color w:val="333333"/>
          <w:sz w:val="20"/>
          <w:szCs w:val="20"/>
        </w:rPr>
        <w:t>W realizacji swoich celów Naczelna Rada działa jako organizacja samorządu gospodarczego.</w:t>
      </w:r>
    </w:p>
    <w:p w14:paraId="04AF0F92" w14:textId="77777777" w:rsidR="00B87CFD" w:rsidRDefault="00B87CFD" w:rsidP="0073246C">
      <w:pPr>
        <w:pStyle w:val="NormalnyWeb"/>
        <w:ind w:left="360"/>
        <w:rPr>
          <w:rFonts w:ascii="Verdana" w:hAnsi="Verdana"/>
          <w:color w:val="333333"/>
          <w:sz w:val="20"/>
          <w:szCs w:val="20"/>
        </w:rPr>
      </w:pPr>
    </w:p>
    <w:p w14:paraId="4AF5026B" w14:textId="77777777" w:rsidR="00B87CFD" w:rsidRDefault="00B87CFD" w:rsidP="0073246C">
      <w:pPr>
        <w:pStyle w:val="NormalnyWeb"/>
        <w:ind w:left="360"/>
        <w:rPr>
          <w:rFonts w:ascii="Verdana" w:hAnsi="Verdana"/>
          <w:color w:val="333333"/>
          <w:sz w:val="20"/>
          <w:szCs w:val="20"/>
        </w:rPr>
      </w:pPr>
    </w:p>
    <w:p w14:paraId="346AAD6C" w14:textId="77777777" w:rsidR="000F170F" w:rsidRDefault="000F170F" w:rsidP="0073246C">
      <w:pPr>
        <w:pStyle w:val="NormalnyWeb"/>
        <w:ind w:left="36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2. Do zadań Naczelnej Rady należy:</w:t>
      </w:r>
    </w:p>
    <w:p w14:paraId="7B8BC6F2" w14:textId="77777777" w:rsidR="000F170F" w:rsidRDefault="000F170F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podejmowanie działań mającyc</w:t>
      </w:r>
      <w:r w:rsidR="00C17543">
        <w:rPr>
          <w:rFonts w:ascii="Verdana" w:hAnsi="Verdana"/>
          <w:color w:val="333333"/>
          <w:sz w:val="20"/>
          <w:szCs w:val="20"/>
        </w:rPr>
        <w:t xml:space="preserve">h na celu integrację środowiska </w:t>
      </w:r>
      <w:r>
        <w:rPr>
          <w:rFonts w:ascii="Verdana" w:hAnsi="Verdana"/>
          <w:color w:val="333333"/>
          <w:sz w:val="20"/>
          <w:szCs w:val="20"/>
        </w:rPr>
        <w:t>kupieckiego,</w:t>
      </w:r>
    </w:p>
    <w:p w14:paraId="3C5C3364" w14:textId="77777777" w:rsidR="000F170F" w:rsidRDefault="000F170F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kształtowanie i upowszechnianie etyki zawodowej i rzetelności w prowadzonej działalności przez członków organizacji członkowskich oraz </w:t>
      </w:r>
      <w:r w:rsidR="0073246C">
        <w:rPr>
          <w:rFonts w:ascii="Verdana" w:hAnsi="Verdana"/>
          <w:color w:val="333333"/>
          <w:sz w:val="20"/>
          <w:szCs w:val="20"/>
        </w:rPr>
        <w:t>promowanie wszelkich działań zapewniających prawidłowość obrotu gospodarczego</w:t>
      </w:r>
      <w:r>
        <w:rPr>
          <w:rFonts w:ascii="Verdana" w:hAnsi="Verdana"/>
          <w:color w:val="333333"/>
          <w:sz w:val="20"/>
          <w:szCs w:val="20"/>
        </w:rPr>
        <w:t>,</w:t>
      </w:r>
    </w:p>
    <w:p w14:paraId="382C585F" w14:textId="77777777" w:rsidR="000F170F" w:rsidRDefault="0073246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świadczenie usług i pomocy: prawnej, doradczo-konsultacyjnej, informacyjno-szkoleniowej i turystyczno-rekreacyjnej,</w:t>
      </w:r>
    </w:p>
    <w:p w14:paraId="18471493" w14:textId="77777777" w:rsidR="00FD688A" w:rsidRDefault="00FD688A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działalność naukowa i oświatowa związana z rozwojem przedsiębiorczości w sektorze małych i średnich przedsiębiorstw,</w:t>
      </w:r>
    </w:p>
    <w:p w14:paraId="79ECF9A1" w14:textId="77777777" w:rsidR="0073246C" w:rsidRDefault="0073246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współpraca z organami władzy ustawodawczej, administracji państwowej i samorządowej,</w:t>
      </w:r>
    </w:p>
    <w:p w14:paraId="13319877" w14:textId="77777777" w:rsidR="0073246C" w:rsidRDefault="0073246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działania na rzecz samorządu i społeczności lokalnych wspierające rozwój gospodarczy, w tym rozwój przedsiębiorczości, </w:t>
      </w:r>
    </w:p>
    <w:p w14:paraId="70B2D42F" w14:textId="77777777" w:rsidR="00FD688A" w:rsidRDefault="00FD688A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działalność dobroczynna na rzecz członków, </w:t>
      </w:r>
    </w:p>
    <w:p w14:paraId="17830FCE" w14:textId="77777777" w:rsidR="00FD688A" w:rsidRDefault="00FD688A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wspieranie kultury, kultury fizycznej i sportu wśród członków, </w:t>
      </w:r>
    </w:p>
    <w:p w14:paraId="1A0207B6" w14:textId="77777777" w:rsidR="0073246C" w:rsidRDefault="0073246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działania na rzecz rozwoju społeczeństwa obywatelskiego, </w:t>
      </w:r>
    </w:p>
    <w:p w14:paraId="5AEE9B98" w14:textId="77777777" w:rsidR="0073246C" w:rsidRDefault="0073246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pomoc organizacjom członkowskim w realizacji ich zadań statutowych oraz reprezentowanie ich interesów w kraju i zagranicą, </w:t>
      </w:r>
    </w:p>
    <w:p w14:paraId="0ED40531" w14:textId="77777777" w:rsidR="0073246C" w:rsidRDefault="0073246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reprezentowanie organizacji członkowskich w organizacjach międzynarodowych,</w:t>
      </w:r>
    </w:p>
    <w:p w14:paraId="76D7DCA6" w14:textId="77777777" w:rsidR="000F170F" w:rsidRPr="00F25C72" w:rsidRDefault="000F170F" w:rsidP="00F25C72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opiniowanie projektów aktów prawnych</w:t>
      </w:r>
      <w:r w:rsidR="00AE626D">
        <w:rPr>
          <w:rFonts w:ascii="Verdana" w:hAnsi="Verdana"/>
          <w:color w:val="333333"/>
          <w:sz w:val="20"/>
          <w:szCs w:val="20"/>
        </w:rPr>
        <w:t>,</w:t>
      </w:r>
    </w:p>
    <w:p w14:paraId="5238C0D1" w14:textId="77777777" w:rsidR="00462A2A" w:rsidRPr="00F3367F" w:rsidRDefault="00B87CFD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działanie jako instytucja otoczenia biznesu poprzez </w:t>
      </w:r>
      <w:r w:rsidR="00462A2A" w:rsidRPr="00F3367F">
        <w:rPr>
          <w:rFonts w:ascii="Verdana" w:hAnsi="Verdana"/>
          <w:color w:val="333333"/>
          <w:sz w:val="20"/>
          <w:szCs w:val="20"/>
        </w:rPr>
        <w:t>wspieranie i tworzenie korzystnych warunków dla rozwoju przedsiębiorczości w sektorze małych i średnich przedsiębiorstw</w:t>
      </w:r>
      <w:r w:rsidR="0013242A" w:rsidRPr="00F3367F">
        <w:rPr>
          <w:rFonts w:ascii="Verdana" w:hAnsi="Verdana"/>
          <w:color w:val="333333"/>
          <w:sz w:val="20"/>
          <w:szCs w:val="20"/>
        </w:rPr>
        <w:t>,</w:t>
      </w:r>
    </w:p>
    <w:p w14:paraId="6649FD25" w14:textId="77777777" w:rsidR="000F170F" w:rsidRDefault="000F170F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inne działania niezbędne dla realizacji celów przewidzianych w Statucie.</w:t>
      </w:r>
    </w:p>
    <w:p w14:paraId="3F8171DF" w14:textId="77777777" w:rsidR="000F170F" w:rsidRDefault="000F170F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3. Naczelna Rada może prowadzić działalność gospodarczą, a także tworzyć i wspierać fundacje i inne instytucje o celach statutowych podobnych do zadań, które Naczeln</w:t>
      </w:r>
      <w:r w:rsidR="00E43E39">
        <w:rPr>
          <w:rFonts w:ascii="Verdana" w:hAnsi="Verdana"/>
          <w:color w:val="333333"/>
          <w:sz w:val="20"/>
          <w:szCs w:val="20"/>
        </w:rPr>
        <w:t>a Rada ma obowiązek realizować.</w:t>
      </w:r>
    </w:p>
    <w:p w14:paraId="63FA5465" w14:textId="77777777" w:rsidR="0025249F" w:rsidRDefault="0025249F">
      <w:pPr>
        <w:rPr>
          <w:rFonts w:ascii="Verdana" w:hAnsi="Verdana"/>
          <w:color w:val="333333"/>
          <w:sz w:val="20"/>
          <w:szCs w:val="20"/>
        </w:rPr>
      </w:pPr>
    </w:p>
    <w:p w14:paraId="1584A579" w14:textId="77777777" w:rsidR="0025249F" w:rsidRPr="0033367C" w:rsidRDefault="0025249F">
      <w:pPr>
        <w:rPr>
          <w:rFonts w:ascii="Verdana" w:hAnsi="Verdana"/>
          <w:color w:val="333333"/>
          <w:sz w:val="20"/>
          <w:szCs w:val="20"/>
        </w:rPr>
      </w:pPr>
      <w:r w:rsidRPr="0033367C">
        <w:rPr>
          <w:rFonts w:ascii="Verdana" w:hAnsi="Verdana"/>
          <w:color w:val="333333"/>
          <w:sz w:val="20"/>
          <w:szCs w:val="20"/>
        </w:rPr>
        <w:t xml:space="preserve">4. </w:t>
      </w:r>
      <w:r w:rsidRPr="0033367C">
        <w:rPr>
          <w:rFonts w:ascii="Verdana" w:hAnsi="Verdana"/>
          <w:sz w:val="20"/>
          <w:szCs w:val="20"/>
        </w:rPr>
        <w:t>Naczelna Rada może prowadzić usługi mediacyjne oraz usługi z zakresu doradztwa zawodowego</w:t>
      </w:r>
      <w:r w:rsidR="00B66B92" w:rsidRPr="0033367C">
        <w:rPr>
          <w:rFonts w:ascii="Verdana" w:hAnsi="Verdana"/>
          <w:sz w:val="20"/>
          <w:szCs w:val="20"/>
        </w:rPr>
        <w:t>.</w:t>
      </w:r>
    </w:p>
    <w:p w14:paraId="1CCCD353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t>II. CZŁONKOWIE, ICH PRAWA I OBOWIĄZKI</w:t>
      </w:r>
      <w:r>
        <w:rPr>
          <w:rFonts w:ascii="Verdana" w:hAnsi="Verdana"/>
          <w:b/>
          <w:bCs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br/>
        <w:t>§ 6</w:t>
      </w:r>
    </w:p>
    <w:p w14:paraId="78D3CBC0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Członkami Naczelnej Rady mogą być:</w:t>
      </w:r>
    </w:p>
    <w:p w14:paraId="703C7238" w14:textId="77777777" w:rsidR="000F170F" w:rsidRDefault="000F170F">
      <w:pPr>
        <w:numPr>
          <w:ilvl w:val="0"/>
          <w:numId w:val="2"/>
        </w:numPr>
        <w:spacing w:before="100" w:beforeAutospacing="1" w:after="100" w:afterAutospacing="1"/>
        <w:ind w:left="1440" w:right="72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zrzeszenia określone w art. 2 pkt. 1 ustawy, </w:t>
      </w:r>
    </w:p>
    <w:p w14:paraId="59F6B6B8" w14:textId="77777777" w:rsidR="000F170F" w:rsidRDefault="000F170F">
      <w:pPr>
        <w:numPr>
          <w:ilvl w:val="0"/>
          <w:numId w:val="2"/>
        </w:numPr>
        <w:spacing w:before="100" w:beforeAutospacing="1" w:after="100" w:afterAutospacing="1"/>
        <w:ind w:left="1440" w:right="72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inne organizacje, zrzeszające przedsiębiorców prowadzących działalność określoną w art. 1 ust. 1 pkt 1 ustawy, które złożyły Naczelnej Radzie pisemny wniosek o przyjęcie, zwane dalej "organizacjami członkowskimi". </w:t>
      </w:r>
    </w:p>
    <w:p w14:paraId="68CC8BBB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2. O przyjęciu na członka decyduje Prezydium Zarządu Naczelnej Rady powiada</w:t>
      </w:r>
      <w:r w:rsidR="00AA4868">
        <w:rPr>
          <w:rFonts w:ascii="Verdana" w:hAnsi="Verdana"/>
          <w:color w:val="333333"/>
          <w:sz w:val="20"/>
          <w:szCs w:val="20"/>
        </w:rPr>
        <w:t xml:space="preserve">miając na piśmie wnioskodawcę. </w:t>
      </w:r>
      <w:r>
        <w:rPr>
          <w:rFonts w:ascii="Verdana" w:hAnsi="Verdana"/>
          <w:color w:val="333333"/>
          <w:sz w:val="20"/>
          <w:szCs w:val="20"/>
        </w:rPr>
        <w:t>Decyzja odmowna wymaga uzasadnienia oraz powinna zawierać pouczenie o sposobie odwołania.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lastRenderedPageBreak/>
        <w:br/>
        <w:t xml:space="preserve">3. Od decyzji odmownej przysługuje odwołanie do Zarządu. Odwołanie powinno być złożone na piśmie w ciągu </w:t>
      </w:r>
      <w:r w:rsidR="005A65AA">
        <w:rPr>
          <w:rFonts w:ascii="Verdana" w:hAnsi="Verdana"/>
          <w:color w:val="333333"/>
          <w:sz w:val="20"/>
          <w:szCs w:val="20"/>
        </w:rPr>
        <w:t>14 dni</w:t>
      </w:r>
      <w:r>
        <w:rPr>
          <w:rFonts w:ascii="Verdana" w:hAnsi="Verdana"/>
          <w:color w:val="333333"/>
          <w:sz w:val="20"/>
          <w:szCs w:val="20"/>
        </w:rPr>
        <w:t xml:space="preserve"> od daty doręczenia decyzji odmawiającej przyjęcia w poczet członków.</w:t>
      </w:r>
    </w:p>
    <w:p w14:paraId="0A196B70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§ 7</w:t>
      </w:r>
    </w:p>
    <w:p w14:paraId="0C3B6DC0" w14:textId="77777777" w:rsidR="0033367C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Człon</w:t>
      </w:r>
      <w:r w:rsidR="006455F8">
        <w:rPr>
          <w:rFonts w:ascii="Verdana" w:hAnsi="Verdana"/>
          <w:color w:val="333333"/>
          <w:sz w:val="20"/>
          <w:szCs w:val="20"/>
        </w:rPr>
        <w:t>kowie Naczelnej Rady mają prawo:</w:t>
      </w:r>
      <w:r w:rsidR="00A26192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1. brać udział przez swych przedstawicieli w wyborach do organów statutowych Naczelnej Rady (czynne i bierne prawo wyborcze),</w:t>
      </w:r>
      <w:r w:rsidR="006F6D3A">
        <w:rPr>
          <w:rFonts w:ascii="Verdana" w:hAnsi="Verdana"/>
          <w:color w:val="333333"/>
          <w:sz w:val="20"/>
          <w:szCs w:val="20"/>
        </w:rPr>
        <w:t xml:space="preserve"> przy czym biern</w:t>
      </w:r>
      <w:r w:rsidR="004352AC">
        <w:rPr>
          <w:rFonts w:ascii="Verdana" w:hAnsi="Verdana"/>
          <w:color w:val="333333"/>
          <w:sz w:val="20"/>
          <w:szCs w:val="20"/>
        </w:rPr>
        <w:t>e prawo wyborcze nabywa się po 2</w:t>
      </w:r>
      <w:r w:rsidR="006F6D3A">
        <w:rPr>
          <w:rFonts w:ascii="Verdana" w:hAnsi="Verdana"/>
          <w:color w:val="333333"/>
          <w:sz w:val="20"/>
          <w:szCs w:val="20"/>
        </w:rPr>
        <w:t xml:space="preserve"> latach członkostwa w Naczelnej Radzie.</w:t>
      </w:r>
      <w:r>
        <w:rPr>
          <w:rFonts w:ascii="Verdana" w:hAnsi="Verdana"/>
          <w:color w:val="333333"/>
          <w:sz w:val="20"/>
          <w:szCs w:val="20"/>
        </w:rPr>
        <w:br/>
        <w:t>2. korzystać z wszelkich form statutowej działalności Naczelnej Rady.</w:t>
      </w:r>
    </w:p>
    <w:p w14:paraId="5EEE0BDB" w14:textId="77777777" w:rsidR="00835831" w:rsidRPr="0033367C" w:rsidRDefault="00835831">
      <w:pPr>
        <w:pStyle w:val="NormalnyWeb"/>
        <w:rPr>
          <w:rFonts w:ascii="Verdana" w:hAnsi="Verdana"/>
          <w:color w:val="333333"/>
          <w:sz w:val="20"/>
          <w:szCs w:val="20"/>
        </w:rPr>
      </w:pPr>
      <w:r w:rsidRPr="0033367C">
        <w:rPr>
          <w:rFonts w:ascii="Verdana" w:hAnsi="Verdana"/>
          <w:color w:val="333333"/>
          <w:sz w:val="20"/>
          <w:szCs w:val="20"/>
        </w:rPr>
        <w:t xml:space="preserve">3. </w:t>
      </w:r>
      <w:r w:rsidRPr="0033367C">
        <w:rPr>
          <w:rFonts w:ascii="Verdana" w:hAnsi="Verdana"/>
          <w:sz w:val="20"/>
          <w:szCs w:val="20"/>
        </w:rPr>
        <w:t>używać godła Naczelnej Rady</w:t>
      </w:r>
    </w:p>
    <w:p w14:paraId="6D49B7BB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§ 8</w:t>
      </w:r>
    </w:p>
    <w:p w14:paraId="401A85B5" w14:textId="77777777" w:rsidR="00E37120" w:rsidRDefault="0033367C" w:rsidP="0033367C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1. </w:t>
      </w:r>
      <w:r w:rsidR="000F170F">
        <w:rPr>
          <w:rFonts w:ascii="Verdana" w:hAnsi="Verdana"/>
          <w:color w:val="333333"/>
          <w:sz w:val="20"/>
          <w:szCs w:val="20"/>
        </w:rPr>
        <w:t>Członkowie Naczelnej Rady mają obowiązek:</w:t>
      </w:r>
      <w:r w:rsidR="000F170F">
        <w:rPr>
          <w:rFonts w:ascii="Verdana" w:hAnsi="Verdana"/>
          <w:color w:val="333333"/>
          <w:sz w:val="20"/>
          <w:szCs w:val="20"/>
        </w:rPr>
        <w:br/>
      </w:r>
      <w:r w:rsidR="000F170F">
        <w:rPr>
          <w:rFonts w:ascii="Verdana" w:hAnsi="Verdana"/>
          <w:color w:val="333333"/>
          <w:sz w:val="20"/>
          <w:szCs w:val="20"/>
        </w:rPr>
        <w:br/>
      </w:r>
      <w:r w:rsidR="000F170F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 xml:space="preserve">        </w:t>
      </w:r>
      <w:r w:rsidR="000F170F" w:rsidRPr="0033367C">
        <w:rPr>
          <w:rFonts w:ascii="Verdana" w:hAnsi="Verdana"/>
          <w:color w:val="333333"/>
          <w:sz w:val="20"/>
          <w:szCs w:val="20"/>
        </w:rPr>
        <w:t>1.</w:t>
      </w:r>
      <w:r w:rsidR="0025249F" w:rsidRPr="0033367C">
        <w:rPr>
          <w:rFonts w:ascii="Verdana" w:hAnsi="Verdana"/>
          <w:sz w:val="20"/>
          <w:szCs w:val="20"/>
        </w:rPr>
        <w:t xml:space="preserve"> przestrzegać postanowień Statutu, uchwał organów Naczelnej Rady oraz</w:t>
      </w:r>
    </w:p>
    <w:p w14:paraId="5488457F" w14:textId="77777777" w:rsidR="0025249F" w:rsidRDefault="00E37120" w:rsidP="0033367C">
      <w:pPr>
        <w:pStyle w:val="NormalnyWeb"/>
        <w:spacing w:after="24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obowiązujących regulaminów</w:t>
      </w:r>
      <w:r w:rsidR="0025249F" w:rsidRPr="0033367C">
        <w:rPr>
          <w:rFonts w:ascii="Verdana" w:hAnsi="Verdana"/>
          <w:sz w:val="20"/>
          <w:szCs w:val="20"/>
        </w:rPr>
        <w:t xml:space="preserve"> </w:t>
      </w:r>
      <w:r w:rsidR="0033367C">
        <w:rPr>
          <w:rFonts w:ascii="Verdana" w:hAnsi="Verdana"/>
          <w:sz w:val="20"/>
          <w:szCs w:val="20"/>
        </w:rPr>
        <w:t xml:space="preserve">    </w:t>
      </w:r>
    </w:p>
    <w:p w14:paraId="0ADF03B0" w14:textId="77777777" w:rsidR="0025249F" w:rsidRDefault="000F170F" w:rsidP="0033367C">
      <w:pPr>
        <w:pStyle w:val="NormalnyWeb"/>
        <w:spacing w:after="240" w:afterAutospacing="0"/>
        <w:ind w:left="54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2. płacić składki na finansowanie działalności Naczelnej Rady w wysokości ustalonej </w:t>
      </w:r>
      <w:r w:rsidR="0033367C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w </w:t>
      </w:r>
      <w:r w:rsidR="00E37120">
        <w:rPr>
          <w:rFonts w:ascii="Verdana" w:hAnsi="Verdana"/>
          <w:color w:val="333333"/>
          <w:sz w:val="20"/>
          <w:szCs w:val="20"/>
        </w:rPr>
        <w:t>trybie przewidzianym w Statucie</w:t>
      </w:r>
    </w:p>
    <w:p w14:paraId="289D35A7" w14:textId="77777777" w:rsidR="0025249F" w:rsidRDefault="000F170F" w:rsidP="0033367C">
      <w:pPr>
        <w:pStyle w:val="NormalnyWeb"/>
        <w:spacing w:after="240" w:afterAutospacing="0"/>
        <w:ind w:left="54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3. udzielać Naczelnej Radzie informacji (danych) niezbędnych dla real</w:t>
      </w:r>
      <w:r w:rsidR="00E37120">
        <w:rPr>
          <w:rFonts w:ascii="Verdana" w:hAnsi="Verdana"/>
          <w:color w:val="333333"/>
          <w:sz w:val="20"/>
          <w:szCs w:val="20"/>
        </w:rPr>
        <w:t>izacji jej zadań statutowych</w:t>
      </w:r>
    </w:p>
    <w:p w14:paraId="322022C8" w14:textId="77777777" w:rsidR="0025249F" w:rsidRPr="0033367C" w:rsidRDefault="0025249F" w:rsidP="0033367C">
      <w:pPr>
        <w:pStyle w:val="NormalnyWeb"/>
        <w:spacing w:after="240" w:afterAutospacing="0"/>
        <w:ind w:left="540"/>
        <w:rPr>
          <w:rFonts w:ascii="Verdana" w:hAnsi="Verdana"/>
          <w:sz w:val="20"/>
          <w:szCs w:val="20"/>
        </w:rPr>
      </w:pPr>
      <w:r w:rsidRPr="0033367C">
        <w:rPr>
          <w:rFonts w:ascii="Verdana" w:hAnsi="Verdana"/>
          <w:color w:val="333333"/>
          <w:sz w:val="20"/>
          <w:szCs w:val="20"/>
        </w:rPr>
        <w:t xml:space="preserve">4. </w:t>
      </w:r>
      <w:r w:rsidRPr="0033367C">
        <w:rPr>
          <w:rFonts w:ascii="Verdana" w:hAnsi="Verdana"/>
          <w:sz w:val="20"/>
          <w:szCs w:val="20"/>
        </w:rPr>
        <w:t>przestrzegać etyki zawodowej i rzetelnie wykonywać działalność statutową oraz gospodarczą</w:t>
      </w:r>
    </w:p>
    <w:p w14:paraId="15E327B4" w14:textId="77777777" w:rsidR="0025249F" w:rsidRPr="0033367C" w:rsidRDefault="0025249F" w:rsidP="0033367C">
      <w:pPr>
        <w:pStyle w:val="NormalnyWeb"/>
        <w:spacing w:after="240" w:afterAutospacing="0"/>
        <w:ind w:left="540"/>
        <w:rPr>
          <w:rFonts w:ascii="Verdana" w:hAnsi="Verdana"/>
          <w:sz w:val="20"/>
          <w:szCs w:val="20"/>
        </w:rPr>
      </w:pPr>
      <w:r w:rsidRPr="0033367C">
        <w:rPr>
          <w:rFonts w:ascii="Verdana" w:hAnsi="Verdana"/>
          <w:i/>
          <w:sz w:val="20"/>
          <w:szCs w:val="20"/>
        </w:rPr>
        <w:t xml:space="preserve">5. </w:t>
      </w:r>
      <w:r w:rsidRPr="0033367C">
        <w:rPr>
          <w:rFonts w:ascii="Verdana" w:hAnsi="Verdana"/>
          <w:sz w:val="20"/>
          <w:szCs w:val="20"/>
        </w:rPr>
        <w:t>brać aktywny udział w działalności statutowej Naczelnej Rady oraz w akcjach i inicjatywach społecznych organizowanych przez Naczelną Radę</w:t>
      </w:r>
    </w:p>
    <w:p w14:paraId="4676DE16" w14:textId="77777777" w:rsidR="0025249F" w:rsidRPr="0033367C" w:rsidRDefault="0025249F" w:rsidP="0033367C">
      <w:pPr>
        <w:pStyle w:val="NormalnyWeb"/>
        <w:spacing w:after="240" w:afterAutospacing="0"/>
        <w:ind w:left="540"/>
        <w:rPr>
          <w:rFonts w:ascii="Verdana" w:hAnsi="Verdana"/>
          <w:sz w:val="20"/>
          <w:szCs w:val="20"/>
        </w:rPr>
      </w:pPr>
      <w:r w:rsidRPr="0033367C">
        <w:rPr>
          <w:rFonts w:ascii="Verdana" w:hAnsi="Verdana"/>
          <w:sz w:val="20"/>
          <w:szCs w:val="20"/>
        </w:rPr>
        <w:t>6. dbać o dobre imię Naczelnej Rady</w:t>
      </w:r>
    </w:p>
    <w:p w14:paraId="5932C696" w14:textId="77777777" w:rsidR="00700939" w:rsidRPr="0033367C" w:rsidRDefault="00700939" w:rsidP="0033367C">
      <w:pPr>
        <w:pStyle w:val="NormalnyWeb"/>
        <w:spacing w:after="240" w:afterAutospacing="0"/>
        <w:ind w:left="540"/>
        <w:rPr>
          <w:rFonts w:ascii="Verdana" w:hAnsi="Verdana"/>
          <w:i/>
          <w:sz w:val="20"/>
          <w:szCs w:val="20"/>
        </w:rPr>
      </w:pPr>
      <w:r w:rsidRPr="0033367C">
        <w:rPr>
          <w:rFonts w:ascii="Verdana" w:hAnsi="Verdana"/>
          <w:sz w:val="20"/>
          <w:szCs w:val="20"/>
        </w:rPr>
        <w:t>7. prowadzić działalność statutową w oparciu o odpowiedni lokal</w:t>
      </w:r>
    </w:p>
    <w:p w14:paraId="0BF9451B" w14:textId="77777777" w:rsidR="00700939" w:rsidRPr="0033367C" w:rsidRDefault="0033367C" w:rsidP="00700939">
      <w:pPr>
        <w:pStyle w:val="NormalnyWeb"/>
        <w:spacing w:after="240" w:afterAutospacing="0"/>
        <w:jc w:val="both"/>
        <w:rPr>
          <w:rFonts w:ascii="Verdana" w:hAnsi="Verdana"/>
          <w:sz w:val="20"/>
          <w:szCs w:val="20"/>
        </w:rPr>
      </w:pPr>
      <w:r w:rsidRPr="0033367C">
        <w:rPr>
          <w:rFonts w:ascii="Verdana" w:hAnsi="Verdana"/>
          <w:sz w:val="20"/>
          <w:szCs w:val="20"/>
        </w:rPr>
        <w:t xml:space="preserve">2. </w:t>
      </w:r>
      <w:r w:rsidR="00700939" w:rsidRPr="0033367C">
        <w:rPr>
          <w:rFonts w:ascii="Verdana" w:hAnsi="Verdana"/>
          <w:sz w:val="20"/>
          <w:szCs w:val="20"/>
        </w:rPr>
        <w:t>Prezydium Zarządu ma prawo prowadzić czynności sprawdzające wobec członków, wobec których zachodzi uzasadnione podejrzenie nieprzestrzegania postanowień niniejszego paragrafu. Czynności sprawdzające mogą polegać w szczególności na: wizytacji siedziby zrzeszenia, zapoznaniu się z listą członków, czy też z weryfikacją aktywności zrzeszenia. Z czynności sprawdzających sporządzany jest protokół, którego odpis przedstawiany jest Komisji Rewizyjnej.</w:t>
      </w:r>
    </w:p>
    <w:p w14:paraId="74DCE3C3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t>§ 9</w:t>
      </w:r>
    </w:p>
    <w:p w14:paraId="591AB091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Członkostwo Naczelnej Rady ustaje w przypadku:</w:t>
      </w:r>
    </w:p>
    <w:p w14:paraId="6FF486E9" w14:textId="77777777" w:rsidR="000F170F" w:rsidRDefault="000F170F" w:rsidP="0054439A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wykreślenia z rejestru członków na podstawie pisemnego oświadczenia o wystąpieniu przesłanego do Naczelnej Rady, wraz z uchwałą właściwego organu zrzeszonej organizacji; wykreślenie z rejestru następuje nie później niż po upływie 3 miesięcy od daty doręczenia oświadczenia,</w:t>
      </w:r>
    </w:p>
    <w:p w14:paraId="12E8897D" w14:textId="77777777" w:rsidR="00C64263" w:rsidRDefault="00C64263" w:rsidP="0054439A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wykreślenia mocą uchwały Prezydium Zarządu, </w:t>
      </w:r>
      <w:r w:rsidRPr="00F3367F">
        <w:rPr>
          <w:rFonts w:ascii="Verdana" w:hAnsi="Verdana"/>
          <w:color w:val="333333"/>
          <w:sz w:val="20"/>
          <w:szCs w:val="20"/>
        </w:rPr>
        <w:t>jeżeli suma zaległości w opłacaniu składek przez członka przekracza 6 miesięcy</w:t>
      </w:r>
      <w:r>
        <w:rPr>
          <w:rFonts w:ascii="Verdana" w:hAnsi="Verdana"/>
          <w:color w:val="333333"/>
          <w:sz w:val="20"/>
          <w:szCs w:val="20"/>
        </w:rPr>
        <w:t>,</w:t>
      </w:r>
    </w:p>
    <w:p w14:paraId="7DEF4929" w14:textId="77777777" w:rsidR="000F170F" w:rsidRDefault="000F170F" w:rsidP="0054439A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wy</w:t>
      </w:r>
      <w:r w:rsidR="00C64263">
        <w:rPr>
          <w:rFonts w:ascii="Verdana" w:hAnsi="Verdana"/>
          <w:color w:val="333333"/>
          <w:sz w:val="20"/>
          <w:szCs w:val="20"/>
        </w:rPr>
        <w:t>kluczenia</w:t>
      </w:r>
      <w:r>
        <w:rPr>
          <w:rFonts w:ascii="Verdana" w:hAnsi="Verdana"/>
          <w:color w:val="333333"/>
          <w:sz w:val="20"/>
          <w:szCs w:val="20"/>
        </w:rPr>
        <w:t xml:space="preserve">, które może nastąpić na mocy uchwały </w:t>
      </w:r>
      <w:r w:rsidR="003508A6" w:rsidRPr="00F3367F">
        <w:rPr>
          <w:rFonts w:ascii="Verdana" w:hAnsi="Verdana"/>
          <w:color w:val="333333"/>
          <w:sz w:val="20"/>
          <w:szCs w:val="20"/>
        </w:rPr>
        <w:t>Prezydium Zarządu</w:t>
      </w:r>
      <w:r w:rsidR="00C64263">
        <w:rPr>
          <w:rFonts w:ascii="Verdana" w:hAnsi="Verdana"/>
          <w:color w:val="333333"/>
          <w:sz w:val="20"/>
          <w:szCs w:val="20"/>
        </w:rPr>
        <w:t xml:space="preserve">, </w:t>
      </w:r>
      <w:r>
        <w:rPr>
          <w:rFonts w:ascii="Verdana" w:hAnsi="Verdana"/>
          <w:color w:val="333333"/>
          <w:sz w:val="20"/>
          <w:szCs w:val="20"/>
        </w:rPr>
        <w:t>jeżeli członek narusza postanowienia niniejszego Statutu lub uchwał organów Naczelnej Rady.</w:t>
      </w:r>
    </w:p>
    <w:p w14:paraId="5FD6B868" w14:textId="77777777" w:rsidR="00EE04FE" w:rsidRPr="0033367C" w:rsidRDefault="000F170F" w:rsidP="00AF6A4A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2. Wykluczonemu </w:t>
      </w:r>
      <w:r w:rsidR="00C64263">
        <w:rPr>
          <w:rFonts w:ascii="Verdana" w:hAnsi="Verdana"/>
          <w:color w:val="333333"/>
          <w:sz w:val="20"/>
          <w:szCs w:val="20"/>
        </w:rPr>
        <w:t xml:space="preserve">na podstawie </w:t>
      </w:r>
      <w:r w:rsidR="0054439A">
        <w:rPr>
          <w:rFonts w:ascii="Verdana" w:hAnsi="Verdana"/>
          <w:bCs/>
          <w:color w:val="333333"/>
          <w:sz w:val="20"/>
          <w:szCs w:val="20"/>
        </w:rPr>
        <w:t>ust. 1 pkt 3</w:t>
      </w:r>
      <w:r w:rsidR="00C64263">
        <w:rPr>
          <w:rFonts w:ascii="Verdana" w:hAnsi="Verdana"/>
          <w:bCs/>
          <w:color w:val="333333"/>
          <w:sz w:val="20"/>
          <w:szCs w:val="20"/>
        </w:rPr>
        <w:t xml:space="preserve"> niniejszego paragrafu</w:t>
      </w:r>
      <w:r w:rsidR="00C6426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 w:rsidR="00C64263">
        <w:rPr>
          <w:rFonts w:ascii="Verdana" w:hAnsi="Verdana"/>
          <w:color w:val="333333"/>
          <w:sz w:val="20"/>
          <w:szCs w:val="20"/>
        </w:rPr>
        <w:t xml:space="preserve">członkowi </w:t>
      </w:r>
      <w:r>
        <w:rPr>
          <w:rFonts w:ascii="Verdana" w:hAnsi="Verdana"/>
          <w:color w:val="333333"/>
          <w:sz w:val="20"/>
          <w:szCs w:val="20"/>
        </w:rPr>
        <w:t xml:space="preserve">przysługuje prawo odwołania się od uchwały </w:t>
      </w:r>
      <w:r w:rsidR="003508A6" w:rsidRPr="00436BC2">
        <w:rPr>
          <w:rFonts w:ascii="Verdana" w:hAnsi="Verdana"/>
          <w:color w:val="333333"/>
          <w:sz w:val="20"/>
          <w:szCs w:val="20"/>
        </w:rPr>
        <w:t>Prezydium</w:t>
      </w:r>
      <w:r w:rsidR="003508A6" w:rsidRPr="003508A6">
        <w:rPr>
          <w:rFonts w:ascii="Verdana" w:hAnsi="Verdana"/>
          <w:b/>
          <w:color w:val="333333"/>
          <w:sz w:val="20"/>
          <w:szCs w:val="20"/>
        </w:rPr>
        <w:t xml:space="preserve"> </w:t>
      </w:r>
      <w:r w:rsidR="003508A6" w:rsidRPr="00436BC2">
        <w:rPr>
          <w:rFonts w:ascii="Verdana" w:hAnsi="Verdana"/>
          <w:color w:val="333333"/>
          <w:sz w:val="20"/>
          <w:szCs w:val="20"/>
        </w:rPr>
        <w:t>Zarządu</w:t>
      </w:r>
      <w:r w:rsidR="00436BC2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Naczelnej Rady do </w:t>
      </w:r>
      <w:r w:rsidR="003508A6" w:rsidRPr="00436BC2">
        <w:rPr>
          <w:rFonts w:ascii="Verdana" w:hAnsi="Verdana"/>
          <w:color w:val="333333"/>
          <w:sz w:val="20"/>
          <w:szCs w:val="20"/>
        </w:rPr>
        <w:t>Zarządu</w:t>
      </w:r>
      <w:r>
        <w:rPr>
          <w:rFonts w:ascii="Verdana" w:hAnsi="Verdana"/>
          <w:color w:val="333333"/>
          <w:sz w:val="20"/>
          <w:szCs w:val="20"/>
        </w:rPr>
        <w:t xml:space="preserve">. Odwołanie wnosi się na piśmie za pośrednictwem </w:t>
      </w:r>
      <w:r w:rsidR="003508A6" w:rsidRPr="00436BC2">
        <w:rPr>
          <w:rFonts w:ascii="Verdana" w:hAnsi="Verdana"/>
          <w:color w:val="333333"/>
          <w:sz w:val="20"/>
          <w:szCs w:val="20"/>
        </w:rPr>
        <w:t>Prezydium Zarządu</w:t>
      </w:r>
      <w:r w:rsidR="003508A6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Naczelnej Rady w terminie </w:t>
      </w:r>
      <w:r w:rsidR="005A65AA">
        <w:rPr>
          <w:rFonts w:ascii="Verdana" w:hAnsi="Verdana"/>
          <w:color w:val="333333"/>
          <w:sz w:val="20"/>
          <w:szCs w:val="20"/>
        </w:rPr>
        <w:t>14 dni</w:t>
      </w:r>
      <w:r>
        <w:rPr>
          <w:rFonts w:ascii="Verdana" w:hAnsi="Verdana"/>
          <w:color w:val="333333"/>
          <w:sz w:val="20"/>
          <w:szCs w:val="20"/>
        </w:rPr>
        <w:t xml:space="preserve"> od dnia doręczenia zawiadomienia o wykluczeniu.</w:t>
      </w:r>
      <w:r>
        <w:rPr>
          <w:rFonts w:ascii="Verdana" w:hAnsi="Verdana"/>
          <w:color w:val="333333"/>
          <w:sz w:val="20"/>
          <w:szCs w:val="20"/>
        </w:rPr>
        <w:br/>
        <w:t xml:space="preserve">3. </w:t>
      </w:r>
      <w:r w:rsidR="003508A6" w:rsidRPr="00E721BF">
        <w:rPr>
          <w:rFonts w:ascii="Verdana" w:hAnsi="Verdana"/>
          <w:color w:val="333333"/>
          <w:sz w:val="20"/>
          <w:szCs w:val="20"/>
        </w:rPr>
        <w:t>Zarząd</w:t>
      </w:r>
      <w:r w:rsidR="003508A6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rozpatruje odwołanie na najbliższym </w:t>
      </w:r>
      <w:r w:rsidR="003508A6" w:rsidRPr="00E721BF">
        <w:rPr>
          <w:rFonts w:ascii="Verdana" w:hAnsi="Verdana"/>
          <w:color w:val="333333"/>
          <w:sz w:val="20"/>
          <w:szCs w:val="20"/>
        </w:rPr>
        <w:t>posiedzeniu</w:t>
      </w:r>
      <w:r>
        <w:rPr>
          <w:rFonts w:ascii="Verdana" w:hAnsi="Verdana"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br/>
        <w:t>4. Członek wykreślony lub wykluczony nie ma żadnych praw do majątku Naczelnej Rady i nie może żądać zwrotu wnies</w:t>
      </w:r>
      <w:r w:rsidR="00426C72">
        <w:rPr>
          <w:rFonts w:ascii="Verdana" w:hAnsi="Verdana"/>
          <w:color w:val="333333"/>
          <w:sz w:val="20"/>
          <w:szCs w:val="20"/>
        </w:rPr>
        <w:t>ionych składek.</w:t>
      </w:r>
      <w:r w:rsidR="00426C72">
        <w:rPr>
          <w:rFonts w:ascii="Verdana" w:hAnsi="Verdana"/>
          <w:color w:val="333333"/>
          <w:sz w:val="20"/>
          <w:szCs w:val="20"/>
        </w:rPr>
        <w:br/>
        <w:t>5. W pr</w:t>
      </w:r>
      <w:r w:rsidR="0054439A">
        <w:rPr>
          <w:rFonts w:ascii="Verdana" w:hAnsi="Verdana"/>
          <w:color w:val="333333"/>
          <w:sz w:val="20"/>
          <w:szCs w:val="20"/>
        </w:rPr>
        <w:t>zypadku określonym w ust. 1 pkt 3</w:t>
      </w:r>
      <w:r w:rsidR="00426C72">
        <w:rPr>
          <w:rFonts w:ascii="Verdana" w:hAnsi="Verdana"/>
          <w:color w:val="333333"/>
          <w:sz w:val="20"/>
          <w:szCs w:val="20"/>
        </w:rPr>
        <w:t xml:space="preserve"> niniejszego paragrafu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="00426C72">
        <w:rPr>
          <w:rFonts w:ascii="Verdana" w:hAnsi="Verdana"/>
          <w:color w:val="333333"/>
          <w:sz w:val="20"/>
          <w:szCs w:val="20"/>
        </w:rPr>
        <w:t xml:space="preserve">Prezydium </w:t>
      </w:r>
      <w:r>
        <w:rPr>
          <w:rFonts w:ascii="Verdana" w:hAnsi="Verdana"/>
          <w:color w:val="333333"/>
          <w:sz w:val="20"/>
          <w:szCs w:val="20"/>
        </w:rPr>
        <w:t>Zarząd</w:t>
      </w:r>
      <w:r w:rsidR="00426C72">
        <w:rPr>
          <w:rFonts w:ascii="Verdana" w:hAnsi="Verdana"/>
          <w:color w:val="333333"/>
          <w:sz w:val="20"/>
          <w:szCs w:val="20"/>
        </w:rPr>
        <w:t>u</w:t>
      </w:r>
      <w:r>
        <w:rPr>
          <w:rFonts w:ascii="Verdana" w:hAnsi="Verdana"/>
          <w:color w:val="333333"/>
          <w:sz w:val="20"/>
          <w:szCs w:val="20"/>
        </w:rPr>
        <w:t xml:space="preserve"> Naczelnej Rady może organizację członkowską zawiesić w prawach członka, nie dłużej jednak niż na 1 rok, przy czym ust. 2 stosuje się odpowiednio</w:t>
      </w:r>
      <w:r w:rsidRPr="0033367C">
        <w:rPr>
          <w:rFonts w:ascii="Verdana" w:hAnsi="Verdana"/>
          <w:color w:val="333333"/>
          <w:sz w:val="20"/>
          <w:szCs w:val="20"/>
        </w:rPr>
        <w:t>.</w:t>
      </w:r>
      <w:r w:rsidR="00700939" w:rsidRPr="0033367C">
        <w:rPr>
          <w:rFonts w:ascii="Verdana" w:hAnsi="Verdana"/>
          <w:color w:val="333333"/>
          <w:sz w:val="20"/>
          <w:szCs w:val="20"/>
        </w:rPr>
        <w:t xml:space="preserve"> </w:t>
      </w:r>
      <w:r w:rsidR="00700939" w:rsidRPr="0033367C">
        <w:rPr>
          <w:rFonts w:ascii="Verdana" w:hAnsi="Verdana"/>
          <w:sz w:val="20"/>
          <w:szCs w:val="20"/>
        </w:rPr>
        <w:t>Uchwała w przedmiocie zawieszenia członka ma rygor natychmiastowej wykonalności.</w:t>
      </w:r>
    </w:p>
    <w:p w14:paraId="4B6D5A34" w14:textId="77777777" w:rsidR="00EE04FE" w:rsidRPr="0033367C" w:rsidRDefault="00EE04FE" w:rsidP="00A04EF7">
      <w:pPr>
        <w:pStyle w:val="NormalnyWeb"/>
        <w:rPr>
          <w:rFonts w:ascii="Verdana" w:hAnsi="Verdana"/>
          <w:sz w:val="20"/>
          <w:szCs w:val="20"/>
        </w:rPr>
      </w:pPr>
      <w:r w:rsidRPr="0033367C">
        <w:rPr>
          <w:rFonts w:ascii="Verdana" w:hAnsi="Verdana"/>
          <w:sz w:val="20"/>
          <w:szCs w:val="20"/>
        </w:rPr>
        <w:t>6. W przypadku nie ustania powodów zawieszania organizacji członkowskiej po upływie rocznego okresu zawieszenia, możliwe jest przedłużenie zawieszenia organizacji w prawach członka na kolejny 1 rok. Uchwałę w tym przedmiocie podejmuje Prezydium Zarządu.</w:t>
      </w:r>
    </w:p>
    <w:p w14:paraId="3D2A505C" w14:textId="77777777" w:rsidR="00EE04FE" w:rsidRPr="0033367C" w:rsidRDefault="00EE04FE" w:rsidP="00A04EF7">
      <w:pPr>
        <w:pStyle w:val="NormalnyWeb"/>
        <w:rPr>
          <w:rFonts w:ascii="Verdana" w:hAnsi="Verdana"/>
          <w:sz w:val="20"/>
          <w:szCs w:val="20"/>
        </w:rPr>
      </w:pPr>
      <w:r w:rsidRPr="0033367C">
        <w:rPr>
          <w:rFonts w:ascii="Verdana" w:hAnsi="Verdana"/>
          <w:sz w:val="20"/>
          <w:szCs w:val="20"/>
        </w:rPr>
        <w:t>7. W przypadku ponownego przyjęcia zrzeszenia w poczet członków Naczelnej Rady organizacja członkowska zobowiązana jest do przedstawienia pisemnego sprawozdania z własnej działalności za ostatni rok kalendarzowy. Przepis ten stosuje się odpowiednio do organizacji, wobec której stosowano sankcję w postaci zawieszenia w prawach członka.</w:t>
      </w:r>
    </w:p>
    <w:p w14:paraId="1B59C09A" w14:textId="77777777" w:rsidR="000F170F" w:rsidRDefault="000F170F" w:rsidP="00AE69A3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III. ORGANY NACZELNEJ RADY</w:t>
      </w:r>
      <w:r>
        <w:rPr>
          <w:rFonts w:ascii="Verdana" w:hAnsi="Verdana"/>
          <w:b/>
          <w:bCs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br/>
        <w:t>§ 10</w:t>
      </w:r>
    </w:p>
    <w:p w14:paraId="5D3E8BFD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Organami Naczelnej Rady są:</w:t>
      </w:r>
    </w:p>
    <w:p w14:paraId="438D6404" w14:textId="77777777" w:rsidR="000F170F" w:rsidRDefault="000F170F">
      <w:pPr>
        <w:numPr>
          <w:ilvl w:val="1"/>
          <w:numId w:val="4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Zjazd Delegatów,</w:t>
      </w:r>
    </w:p>
    <w:p w14:paraId="2242D801" w14:textId="77777777" w:rsidR="000F170F" w:rsidRDefault="000F170F">
      <w:pPr>
        <w:numPr>
          <w:ilvl w:val="1"/>
          <w:numId w:val="4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Zarząd,</w:t>
      </w:r>
    </w:p>
    <w:p w14:paraId="79655D13" w14:textId="77777777" w:rsidR="000F170F" w:rsidRDefault="000F170F">
      <w:pPr>
        <w:numPr>
          <w:ilvl w:val="1"/>
          <w:numId w:val="4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Prezydium Zarządu,</w:t>
      </w:r>
    </w:p>
    <w:p w14:paraId="40B0A361" w14:textId="77777777" w:rsidR="000F170F" w:rsidRDefault="000F170F">
      <w:pPr>
        <w:numPr>
          <w:ilvl w:val="1"/>
          <w:numId w:val="4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Komisja Rewizyjna</w:t>
      </w:r>
    </w:p>
    <w:p w14:paraId="53789548" w14:textId="77777777" w:rsidR="00EE04FE" w:rsidRPr="004175AE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2. Kadencja organów Naczelnej Rady wymienion</w:t>
      </w:r>
      <w:r w:rsidR="00EE04FE">
        <w:rPr>
          <w:rFonts w:ascii="Verdana" w:hAnsi="Verdana"/>
          <w:color w:val="333333"/>
          <w:sz w:val="20"/>
          <w:szCs w:val="20"/>
        </w:rPr>
        <w:t xml:space="preserve">ych w ust. 1 pkt 2,3 i 4 trwa </w:t>
      </w:r>
      <w:r w:rsidR="00EE04FE" w:rsidRPr="0033367C">
        <w:rPr>
          <w:rFonts w:ascii="Verdana" w:hAnsi="Verdana"/>
          <w:color w:val="333333"/>
          <w:sz w:val="20"/>
          <w:szCs w:val="20"/>
        </w:rPr>
        <w:t>6 lat</w:t>
      </w:r>
      <w:r>
        <w:rPr>
          <w:rFonts w:ascii="Verdana" w:hAnsi="Verdana"/>
          <w:color w:val="333333"/>
          <w:sz w:val="20"/>
          <w:szCs w:val="20"/>
        </w:rPr>
        <w:t>, a upływa w dacie kolejnego Zwyczajnego Zjazdu Delegatów, który powinien się odbyć najpóźniej do końca roku kalendarzowego, w którym kończy się kadencja. Nadzwyczajny Zjazd Delegatów może podjąć uchwałę o skróceniu kadencji, o której mowa w zdaniu poprzedzającym.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3. Organy Naczelnej Rady mogą powoływać stałe i doraźne Komisje.</w:t>
      </w:r>
    </w:p>
    <w:p w14:paraId="5403CB37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§ 11 </w:t>
      </w:r>
    </w:p>
    <w:p w14:paraId="3097D193" w14:textId="77777777" w:rsidR="0050778C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1. Każda organizacja członkowska jest reprezentowana na Zjeździe Delegatów przez delegatów w liczbie proporcjonalnej do ilości członków danej organizacji, od których o</w:t>
      </w:r>
      <w:r w:rsidR="003508A6">
        <w:rPr>
          <w:rFonts w:ascii="Verdana" w:hAnsi="Verdana"/>
          <w:color w:val="333333"/>
          <w:sz w:val="20"/>
          <w:szCs w:val="20"/>
        </w:rPr>
        <w:t xml:space="preserve">płaca składki do Naczelnej Rady </w:t>
      </w:r>
      <w:r w:rsidR="00CD0088">
        <w:rPr>
          <w:rFonts w:ascii="Verdana" w:hAnsi="Verdana"/>
          <w:color w:val="333333"/>
          <w:sz w:val="20"/>
          <w:szCs w:val="20"/>
        </w:rPr>
        <w:t>z zastrzeżeniem ust.</w:t>
      </w:r>
      <w:r w:rsidR="00B95E0E" w:rsidRPr="00E721BF">
        <w:rPr>
          <w:rFonts w:ascii="Verdana" w:hAnsi="Verdana"/>
          <w:color w:val="333333"/>
          <w:sz w:val="20"/>
          <w:szCs w:val="20"/>
        </w:rPr>
        <w:t xml:space="preserve"> 3,</w:t>
      </w:r>
      <w:r w:rsidR="003508A6" w:rsidRPr="00E721BF">
        <w:rPr>
          <w:rFonts w:ascii="Verdana" w:hAnsi="Verdana"/>
          <w:color w:val="333333"/>
          <w:sz w:val="20"/>
          <w:szCs w:val="20"/>
        </w:rPr>
        <w:t xml:space="preserve"> przy czym dana organizacja </w:t>
      </w:r>
      <w:r w:rsidR="0050778C" w:rsidRPr="00E721BF">
        <w:rPr>
          <w:rFonts w:ascii="Verdana" w:hAnsi="Verdana"/>
          <w:color w:val="333333"/>
          <w:sz w:val="20"/>
          <w:szCs w:val="20"/>
        </w:rPr>
        <w:t>może posiadać nie więcej niż 10 delegatów.</w:t>
      </w:r>
    </w:p>
    <w:p w14:paraId="4B4FD103" w14:textId="77777777" w:rsidR="00E378CC" w:rsidRPr="00E721BF" w:rsidRDefault="00E378CC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2</w:t>
      </w:r>
      <w:r w:rsidR="00E721BF">
        <w:rPr>
          <w:rFonts w:ascii="Verdana" w:hAnsi="Verdana"/>
          <w:color w:val="333333"/>
          <w:sz w:val="20"/>
          <w:szCs w:val="20"/>
        </w:rPr>
        <w:t>.</w:t>
      </w:r>
      <w:r w:rsidR="0050778C">
        <w:rPr>
          <w:rFonts w:ascii="Verdana" w:hAnsi="Verdana"/>
          <w:color w:val="333333"/>
          <w:sz w:val="20"/>
          <w:szCs w:val="20"/>
        </w:rPr>
        <w:t xml:space="preserve"> </w:t>
      </w:r>
      <w:r w:rsidRPr="00E721BF">
        <w:rPr>
          <w:rFonts w:ascii="Verdana" w:hAnsi="Verdana"/>
          <w:color w:val="333333"/>
          <w:sz w:val="20"/>
          <w:szCs w:val="20"/>
        </w:rPr>
        <w:t xml:space="preserve">Za okres składkowy będący podstawą ustalania liczby delegatów przyjmuje się </w:t>
      </w:r>
      <w:r w:rsidR="007A72F0" w:rsidRPr="00E721BF">
        <w:rPr>
          <w:rFonts w:ascii="Verdana" w:hAnsi="Verdana"/>
          <w:color w:val="333333"/>
          <w:sz w:val="20"/>
          <w:szCs w:val="20"/>
        </w:rPr>
        <w:t xml:space="preserve">okres od ostatniego Zwyczajnego Zjazdu </w:t>
      </w:r>
      <w:r w:rsidR="0013242A" w:rsidRPr="00E721BF">
        <w:rPr>
          <w:rFonts w:ascii="Verdana" w:hAnsi="Verdana"/>
          <w:color w:val="333333"/>
          <w:sz w:val="20"/>
          <w:szCs w:val="20"/>
        </w:rPr>
        <w:t xml:space="preserve">Delegatów </w:t>
      </w:r>
      <w:r w:rsidR="007A72F0" w:rsidRPr="00E721BF">
        <w:rPr>
          <w:rFonts w:ascii="Verdana" w:hAnsi="Verdana"/>
          <w:color w:val="333333"/>
          <w:sz w:val="20"/>
          <w:szCs w:val="20"/>
        </w:rPr>
        <w:t>do końca</w:t>
      </w:r>
      <w:r w:rsidRPr="00E721BF">
        <w:rPr>
          <w:rFonts w:ascii="Verdana" w:hAnsi="Verdana"/>
          <w:color w:val="333333"/>
          <w:sz w:val="20"/>
          <w:szCs w:val="20"/>
        </w:rPr>
        <w:t xml:space="preserve"> rok</w:t>
      </w:r>
      <w:r w:rsidR="007A72F0" w:rsidRPr="00E721BF">
        <w:rPr>
          <w:rFonts w:ascii="Verdana" w:hAnsi="Verdana"/>
          <w:color w:val="333333"/>
          <w:sz w:val="20"/>
          <w:szCs w:val="20"/>
        </w:rPr>
        <w:t>u kalendarzowego poprzedzającego</w:t>
      </w:r>
      <w:r w:rsidRPr="00E721BF">
        <w:rPr>
          <w:rFonts w:ascii="Verdana" w:hAnsi="Verdana"/>
          <w:color w:val="333333"/>
          <w:sz w:val="20"/>
          <w:szCs w:val="20"/>
        </w:rPr>
        <w:t xml:space="preserve"> planowane posiedzenie Zjazdu Delegatów</w:t>
      </w:r>
      <w:r w:rsidR="00E721BF" w:rsidRPr="00E721BF">
        <w:rPr>
          <w:rFonts w:ascii="Verdana" w:hAnsi="Verdana"/>
          <w:color w:val="333333"/>
          <w:sz w:val="20"/>
          <w:szCs w:val="20"/>
        </w:rPr>
        <w:t>.</w:t>
      </w:r>
    </w:p>
    <w:p w14:paraId="50124D69" w14:textId="77777777" w:rsidR="007A72F0" w:rsidRDefault="0013242A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3</w:t>
      </w:r>
      <w:r w:rsidR="00E721BF">
        <w:rPr>
          <w:rFonts w:ascii="Verdana" w:hAnsi="Verdana"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Pr="00E721BF">
        <w:rPr>
          <w:rFonts w:ascii="Verdana" w:hAnsi="Verdana"/>
          <w:color w:val="333333"/>
          <w:sz w:val="20"/>
          <w:szCs w:val="20"/>
        </w:rPr>
        <w:t>Nowo</w:t>
      </w:r>
      <w:r w:rsidR="001F7CD5">
        <w:rPr>
          <w:rFonts w:ascii="Verdana" w:hAnsi="Verdana"/>
          <w:color w:val="333333"/>
          <w:sz w:val="20"/>
          <w:szCs w:val="20"/>
        </w:rPr>
        <w:t xml:space="preserve"> </w:t>
      </w:r>
      <w:r w:rsidRPr="00E721BF">
        <w:rPr>
          <w:rFonts w:ascii="Verdana" w:hAnsi="Verdana"/>
          <w:color w:val="333333"/>
          <w:sz w:val="20"/>
          <w:szCs w:val="20"/>
        </w:rPr>
        <w:t xml:space="preserve">przyjęta organizacja podczas </w:t>
      </w:r>
      <w:r w:rsidR="00B95E0E" w:rsidRPr="00E721BF">
        <w:rPr>
          <w:rFonts w:ascii="Verdana" w:hAnsi="Verdana"/>
          <w:color w:val="333333"/>
          <w:sz w:val="20"/>
          <w:szCs w:val="20"/>
        </w:rPr>
        <w:t xml:space="preserve">najbliższego </w:t>
      </w:r>
      <w:r w:rsidRPr="00E721BF">
        <w:rPr>
          <w:rFonts w:ascii="Verdana" w:hAnsi="Verdana"/>
          <w:color w:val="333333"/>
          <w:sz w:val="20"/>
          <w:szCs w:val="20"/>
        </w:rPr>
        <w:t>posiedzenia Zjazdu Delegatów jest reprezentowana przez 1 delegata.</w:t>
      </w:r>
      <w:r w:rsidR="00C949F4" w:rsidRPr="00E721BF">
        <w:rPr>
          <w:rFonts w:ascii="Verdana" w:hAnsi="Verdana"/>
          <w:color w:val="333333"/>
          <w:sz w:val="20"/>
          <w:szCs w:val="20"/>
        </w:rPr>
        <w:t xml:space="preserve"> Za nowo</w:t>
      </w:r>
      <w:r w:rsidR="001F7CD5">
        <w:rPr>
          <w:rFonts w:ascii="Verdana" w:hAnsi="Verdana"/>
          <w:color w:val="333333"/>
          <w:sz w:val="20"/>
          <w:szCs w:val="20"/>
        </w:rPr>
        <w:t xml:space="preserve"> </w:t>
      </w:r>
      <w:r w:rsidR="00C949F4" w:rsidRPr="00E721BF">
        <w:rPr>
          <w:rFonts w:ascii="Verdana" w:hAnsi="Verdana"/>
          <w:color w:val="333333"/>
          <w:sz w:val="20"/>
          <w:szCs w:val="20"/>
        </w:rPr>
        <w:t xml:space="preserve">przyjętą uznaje się organizację, która została przyjęta </w:t>
      </w:r>
      <w:r w:rsidR="00C5039B" w:rsidRPr="00E721BF">
        <w:rPr>
          <w:rFonts w:ascii="Verdana" w:hAnsi="Verdana"/>
          <w:color w:val="333333"/>
          <w:sz w:val="20"/>
          <w:szCs w:val="20"/>
        </w:rPr>
        <w:t>w okresie jednego</w:t>
      </w:r>
      <w:r w:rsidR="00C949F4" w:rsidRPr="00E721BF">
        <w:rPr>
          <w:rFonts w:ascii="Verdana" w:hAnsi="Verdana"/>
          <w:color w:val="333333"/>
          <w:sz w:val="20"/>
          <w:szCs w:val="20"/>
        </w:rPr>
        <w:t xml:space="preserve"> </w:t>
      </w:r>
      <w:r w:rsidR="00C5039B" w:rsidRPr="00E721BF">
        <w:rPr>
          <w:rFonts w:ascii="Verdana" w:hAnsi="Verdana"/>
          <w:color w:val="333333"/>
          <w:sz w:val="20"/>
          <w:szCs w:val="20"/>
        </w:rPr>
        <w:t>roku</w:t>
      </w:r>
      <w:r w:rsidR="00C949F4" w:rsidRPr="00E721BF">
        <w:rPr>
          <w:rFonts w:ascii="Verdana" w:hAnsi="Verdana"/>
          <w:color w:val="333333"/>
          <w:sz w:val="20"/>
          <w:szCs w:val="20"/>
        </w:rPr>
        <w:t xml:space="preserve"> przed planowanym posiedzeniem Zjazdu Delegatów.</w:t>
      </w:r>
      <w:r w:rsidR="00C949F4">
        <w:rPr>
          <w:rFonts w:ascii="Verdana" w:hAnsi="Verdana"/>
          <w:b/>
          <w:color w:val="333333"/>
          <w:sz w:val="20"/>
          <w:szCs w:val="20"/>
        </w:rPr>
        <w:t xml:space="preserve"> </w:t>
      </w:r>
    </w:p>
    <w:p w14:paraId="69308F82" w14:textId="77777777" w:rsidR="000F170F" w:rsidRDefault="0013242A">
      <w:pPr>
        <w:pStyle w:val="NormalnyWeb"/>
        <w:rPr>
          <w:rFonts w:ascii="Verdana" w:hAnsi="Verdana"/>
          <w:color w:val="333333"/>
          <w:sz w:val="20"/>
          <w:szCs w:val="20"/>
        </w:rPr>
      </w:pPr>
      <w:r w:rsidRPr="00E721BF">
        <w:rPr>
          <w:rFonts w:ascii="Verdana" w:hAnsi="Verdana"/>
          <w:color w:val="333333"/>
          <w:sz w:val="20"/>
          <w:szCs w:val="20"/>
        </w:rPr>
        <w:t>4</w:t>
      </w:r>
      <w:r w:rsidR="000F170F" w:rsidRPr="00E721BF">
        <w:rPr>
          <w:rFonts w:ascii="Verdana" w:hAnsi="Verdana"/>
          <w:color w:val="333333"/>
          <w:sz w:val="20"/>
          <w:szCs w:val="20"/>
        </w:rPr>
        <w:t>.</w:t>
      </w:r>
      <w:r w:rsidR="000F170F">
        <w:rPr>
          <w:rFonts w:ascii="Verdana" w:hAnsi="Verdana"/>
          <w:color w:val="333333"/>
          <w:sz w:val="20"/>
          <w:szCs w:val="20"/>
        </w:rPr>
        <w:t xml:space="preserve"> Każdy de</w:t>
      </w:r>
      <w:r w:rsidR="00E378CC">
        <w:rPr>
          <w:rFonts w:ascii="Verdana" w:hAnsi="Verdana"/>
          <w:color w:val="333333"/>
          <w:sz w:val="20"/>
          <w:szCs w:val="20"/>
        </w:rPr>
        <w:t>legat dysponuje jednym głosem.</w:t>
      </w:r>
      <w:r w:rsidR="00E378CC">
        <w:rPr>
          <w:rFonts w:ascii="Verdana" w:hAnsi="Verdana"/>
          <w:color w:val="333333"/>
          <w:sz w:val="20"/>
          <w:szCs w:val="20"/>
        </w:rPr>
        <w:br/>
      </w:r>
      <w:r w:rsidRPr="00E721BF">
        <w:rPr>
          <w:rFonts w:ascii="Verdana" w:hAnsi="Verdana"/>
          <w:color w:val="333333"/>
          <w:sz w:val="20"/>
          <w:szCs w:val="20"/>
        </w:rPr>
        <w:t>5</w:t>
      </w:r>
      <w:r w:rsidR="000F170F" w:rsidRPr="00E721BF">
        <w:rPr>
          <w:rFonts w:ascii="Verdana" w:hAnsi="Verdana"/>
          <w:color w:val="333333"/>
          <w:sz w:val="20"/>
          <w:szCs w:val="20"/>
        </w:rPr>
        <w:t>.</w:t>
      </w:r>
      <w:r w:rsidR="000F170F">
        <w:rPr>
          <w:rFonts w:ascii="Verdana" w:hAnsi="Verdana"/>
          <w:color w:val="333333"/>
          <w:sz w:val="20"/>
          <w:szCs w:val="20"/>
        </w:rPr>
        <w:t xml:space="preserve"> Zjazdy Delegató</w:t>
      </w:r>
      <w:r w:rsidR="00E378CC">
        <w:rPr>
          <w:rFonts w:ascii="Verdana" w:hAnsi="Verdana"/>
          <w:color w:val="333333"/>
          <w:sz w:val="20"/>
          <w:szCs w:val="20"/>
        </w:rPr>
        <w:t>w są zwyczajne i nadzwyczajne.</w:t>
      </w:r>
      <w:r w:rsidR="00E378CC">
        <w:rPr>
          <w:rFonts w:ascii="Verdana" w:hAnsi="Verdana"/>
          <w:color w:val="333333"/>
          <w:sz w:val="20"/>
          <w:szCs w:val="20"/>
        </w:rPr>
        <w:br/>
      </w:r>
      <w:r w:rsidRPr="00E721BF">
        <w:rPr>
          <w:rFonts w:ascii="Verdana" w:hAnsi="Verdana"/>
          <w:color w:val="333333"/>
          <w:sz w:val="20"/>
          <w:szCs w:val="20"/>
        </w:rPr>
        <w:t>6</w:t>
      </w:r>
      <w:r w:rsidR="000F170F" w:rsidRPr="00E721BF">
        <w:rPr>
          <w:rFonts w:ascii="Verdana" w:hAnsi="Verdana"/>
          <w:color w:val="333333"/>
          <w:sz w:val="20"/>
          <w:szCs w:val="20"/>
        </w:rPr>
        <w:t>.</w:t>
      </w:r>
      <w:r w:rsidR="000F170F">
        <w:rPr>
          <w:rFonts w:ascii="Verdana" w:hAnsi="Verdana"/>
          <w:color w:val="333333"/>
          <w:sz w:val="20"/>
          <w:szCs w:val="20"/>
        </w:rPr>
        <w:t xml:space="preserve"> Zwyczajny Zjazd Delegatów zwołuje raz na </w:t>
      </w:r>
      <w:r w:rsidR="00DE3E27">
        <w:rPr>
          <w:rFonts w:ascii="Verdana" w:hAnsi="Verdana"/>
          <w:color w:val="333333"/>
          <w:sz w:val="20"/>
          <w:szCs w:val="20"/>
        </w:rPr>
        <w:t>sześć</w:t>
      </w:r>
      <w:r w:rsidR="000F170F">
        <w:rPr>
          <w:rFonts w:ascii="Verdana" w:hAnsi="Verdana"/>
          <w:color w:val="333333"/>
          <w:sz w:val="20"/>
          <w:szCs w:val="20"/>
        </w:rPr>
        <w:t xml:space="preserve"> lat Prezydium Zarządu Naczelnej Rady</w:t>
      </w:r>
      <w:r w:rsidR="00E721BF">
        <w:rPr>
          <w:rFonts w:ascii="Verdana" w:hAnsi="Verdana"/>
          <w:color w:val="333333"/>
          <w:sz w:val="20"/>
          <w:szCs w:val="20"/>
        </w:rPr>
        <w:t>,</w:t>
      </w:r>
      <w:r w:rsidR="0050778C">
        <w:rPr>
          <w:rFonts w:ascii="Verdana" w:hAnsi="Verdana"/>
          <w:color w:val="333333"/>
          <w:sz w:val="20"/>
          <w:szCs w:val="20"/>
        </w:rPr>
        <w:t xml:space="preserve"> </w:t>
      </w:r>
      <w:r w:rsidR="0050778C" w:rsidRPr="00E721BF">
        <w:rPr>
          <w:rFonts w:ascii="Verdana" w:hAnsi="Verdana"/>
          <w:color w:val="333333"/>
          <w:sz w:val="20"/>
          <w:szCs w:val="20"/>
        </w:rPr>
        <w:t xml:space="preserve">chyba że Nadzwyczajny Zjazd Delegatów zwołany w trakcie </w:t>
      </w:r>
      <w:r w:rsidR="00E378CC" w:rsidRPr="00E721BF">
        <w:rPr>
          <w:rFonts w:ascii="Verdana" w:hAnsi="Verdana"/>
          <w:color w:val="333333"/>
          <w:sz w:val="20"/>
          <w:szCs w:val="20"/>
        </w:rPr>
        <w:t xml:space="preserve">bieżącej </w:t>
      </w:r>
      <w:r w:rsidR="0050778C" w:rsidRPr="00E721BF">
        <w:rPr>
          <w:rFonts w:ascii="Verdana" w:hAnsi="Verdana"/>
          <w:color w:val="333333"/>
          <w:sz w:val="20"/>
          <w:szCs w:val="20"/>
        </w:rPr>
        <w:t xml:space="preserve">kadencji skróci kadencję organów Naczelnej Rady wymienionych w </w:t>
      </w:r>
      <w:r w:rsidR="0050778C" w:rsidRPr="00E721BF">
        <w:rPr>
          <w:rFonts w:ascii="Verdana" w:hAnsi="Verdana"/>
          <w:bCs/>
          <w:color w:val="333333"/>
          <w:sz w:val="20"/>
          <w:szCs w:val="20"/>
        </w:rPr>
        <w:t xml:space="preserve">§ 10 </w:t>
      </w:r>
      <w:r w:rsidR="0050778C" w:rsidRPr="00E721BF">
        <w:rPr>
          <w:rFonts w:ascii="Verdana" w:hAnsi="Verdana"/>
          <w:color w:val="333333"/>
          <w:sz w:val="20"/>
          <w:szCs w:val="20"/>
        </w:rPr>
        <w:t>ust. 1 pkt</w:t>
      </w:r>
      <w:r w:rsidR="009B0741" w:rsidRPr="00E721BF">
        <w:rPr>
          <w:rFonts w:ascii="Verdana" w:hAnsi="Verdana"/>
          <w:color w:val="333333"/>
          <w:sz w:val="20"/>
          <w:szCs w:val="20"/>
        </w:rPr>
        <w:t xml:space="preserve"> 2,3 i 4 i dokona wyboru </w:t>
      </w:r>
      <w:r w:rsidR="0050778C" w:rsidRPr="00E721BF">
        <w:rPr>
          <w:rFonts w:ascii="Verdana" w:hAnsi="Verdana"/>
          <w:color w:val="333333"/>
          <w:sz w:val="20"/>
          <w:szCs w:val="20"/>
        </w:rPr>
        <w:t>władz</w:t>
      </w:r>
      <w:r w:rsidR="009B0741" w:rsidRPr="00E721BF">
        <w:rPr>
          <w:rFonts w:ascii="Verdana" w:hAnsi="Verdana"/>
          <w:color w:val="333333"/>
          <w:sz w:val="20"/>
          <w:szCs w:val="20"/>
        </w:rPr>
        <w:t xml:space="preserve"> na nową pełną kadencję</w:t>
      </w:r>
      <w:r w:rsidR="0050778C" w:rsidRPr="00E721BF">
        <w:rPr>
          <w:rFonts w:ascii="Verdana" w:hAnsi="Verdana"/>
          <w:color w:val="333333"/>
          <w:sz w:val="20"/>
          <w:szCs w:val="20"/>
        </w:rPr>
        <w:t>.</w:t>
      </w:r>
      <w:r w:rsidR="00E378CC" w:rsidRPr="00E721BF">
        <w:rPr>
          <w:rFonts w:ascii="Verdana" w:hAnsi="Verdana"/>
          <w:color w:val="333333"/>
          <w:sz w:val="20"/>
          <w:szCs w:val="20"/>
        </w:rPr>
        <w:br/>
      </w:r>
      <w:r w:rsidRPr="00E721BF">
        <w:rPr>
          <w:rFonts w:ascii="Verdana" w:hAnsi="Verdana"/>
          <w:color w:val="333333"/>
          <w:sz w:val="20"/>
          <w:szCs w:val="20"/>
        </w:rPr>
        <w:t>7</w:t>
      </w:r>
      <w:r w:rsidR="000F170F" w:rsidRPr="00E721BF">
        <w:rPr>
          <w:rFonts w:ascii="Verdana" w:hAnsi="Verdana"/>
          <w:color w:val="333333"/>
          <w:sz w:val="20"/>
          <w:szCs w:val="20"/>
        </w:rPr>
        <w:t>.</w:t>
      </w:r>
      <w:r w:rsidR="000F170F">
        <w:rPr>
          <w:rFonts w:ascii="Verdana" w:hAnsi="Verdana"/>
          <w:color w:val="333333"/>
          <w:sz w:val="20"/>
          <w:szCs w:val="20"/>
        </w:rPr>
        <w:t xml:space="preserve"> Nadzwyczajny Zjazd Delegatów zwołuje Prezydium Zarządu na pisemne żądanie:</w:t>
      </w:r>
    </w:p>
    <w:p w14:paraId="06FE4A51" w14:textId="77777777" w:rsidR="000F170F" w:rsidRDefault="000F170F" w:rsidP="00CD0088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co najmniej połowy organizacji członkowskich,</w:t>
      </w:r>
    </w:p>
    <w:p w14:paraId="6475C1F7" w14:textId="77777777" w:rsidR="000F170F" w:rsidRDefault="000F170F" w:rsidP="00CD0088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co najmniej połowy delegatów,</w:t>
      </w:r>
    </w:p>
    <w:p w14:paraId="149F17F2" w14:textId="77777777" w:rsidR="000F170F" w:rsidRDefault="000F170F" w:rsidP="00CD0088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co najmniej połowy członków Zarządu (uchwała),</w:t>
      </w:r>
    </w:p>
    <w:p w14:paraId="36665204" w14:textId="77777777" w:rsidR="000F170F" w:rsidRDefault="000F170F" w:rsidP="00CD0088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Komisji Rewizyjnej, które może być skierowane tylko z ważnych przyczyn </w:t>
      </w:r>
      <w:r w:rsidR="00B87CFD">
        <w:rPr>
          <w:rFonts w:ascii="Verdana" w:hAnsi="Verdana"/>
          <w:color w:val="333333"/>
          <w:sz w:val="20"/>
          <w:szCs w:val="20"/>
        </w:rPr>
        <w:t>dotyczących poważnych naruszeń finansowo – budżet</w:t>
      </w:r>
      <w:r w:rsidR="0087117A">
        <w:rPr>
          <w:rFonts w:ascii="Verdana" w:hAnsi="Verdana"/>
          <w:color w:val="333333"/>
          <w:sz w:val="20"/>
          <w:szCs w:val="20"/>
        </w:rPr>
        <w:t>owych przez organy statutowe;</w:t>
      </w:r>
      <w:r w:rsidR="00B87CFD">
        <w:rPr>
          <w:rFonts w:ascii="Verdana" w:hAnsi="Verdana"/>
          <w:color w:val="333333"/>
          <w:sz w:val="20"/>
          <w:szCs w:val="20"/>
        </w:rPr>
        <w:t xml:space="preserve"> wniosek powinien zawierać szczegółowe sprawozdanie z wyników przeprowadzonej kontroli wraz z uzasadnieniem</w:t>
      </w:r>
      <w:r>
        <w:rPr>
          <w:rFonts w:ascii="Verdana" w:hAnsi="Verdana"/>
          <w:color w:val="333333"/>
          <w:sz w:val="20"/>
          <w:szCs w:val="20"/>
        </w:rPr>
        <w:t>.</w:t>
      </w:r>
    </w:p>
    <w:p w14:paraId="0E6538A6" w14:textId="77777777" w:rsidR="004175AE" w:rsidRDefault="004175AE">
      <w:pPr>
        <w:pStyle w:val="NormalnyWeb"/>
        <w:spacing w:after="240" w:afterAutospacing="0"/>
        <w:rPr>
          <w:rFonts w:ascii="Verdana" w:hAnsi="Verdana"/>
          <w:color w:val="333333"/>
          <w:sz w:val="20"/>
          <w:szCs w:val="20"/>
        </w:rPr>
      </w:pPr>
    </w:p>
    <w:p w14:paraId="5C3AFFEF" w14:textId="77777777" w:rsidR="004175AE" w:rsidRDefault="0013242A">
      <w:pPr>
        <w:pStyle w:val="NormalnyWeb"/>
        <w:spacing w:after="240" w:afterAutospacing="0"/>
        <w:rPr>
          <w:rFonts w:ascii="Verdana" w:hAnsi="Verdana"/>
          <w:color w:val="333333"/>
          <w:sz w:val="20"/>
          <w:szCs w:val="20"/>
        </w:rPr>
      </w:pPr>
      <w:r w:rsidRPr="00E721BF">
        <w:rPr>
          <w:rFonts w:ascii="Verdana" w:hAnsi="Verdana"/>
          <w:color w:val="333333"/>
          <w:sz w:val="20"/>
          <w:szCs w:val="20"/>
        </w:rPr>
        <w:t>8</w:t>
      </w:r>
      <w:r w:rsidR="000F170F" w:rsidRPr="00E721BF">
        <w:rPr>
          <w:rFonts w:ascii="Verdana" w:hAnsi="Verdana"/>
          <w:color w:val="333333"/>
          <w:sz w:val="20"/>
          <w:szCs w:val="20"/>
        </w:rPr>
        <w:t>.</w:t>
      </w:r>
      <w:r w:rsidR="000F170F">
        <w:rPr>
          <w:rFonts w:ascii="Verdana" w:hAnsi="Verdana"/>
          <w:color w:val="333333"/>
          <w:sz w:val="20"/>
          <w:szCs w:val="20"/>
        </w:rPr>
        <w:t xml:space="preserve"> Prezydium Zarządu Naczeln</w:t>
      </w:r>
      <w:r w:rsidR="00CD0088">
        <w:rPr>
          <w:rFonts w:ascii="Verdana" w:hAnsi="Verdana"/>
          <w:color w:val="333333"/>
          <w:sz w:val="20"/>
          <w:szCs w:val="20"/>
        </w:rPr>
        <w:t>ej Rady jest obowiązane zwołać N</w:t>
      </w:r>
      <w:r w:rsidR="000F170F">
        <w:rPr>
          <w:rFonts w:ascii="Verdana" w:hAnsi="Verdana"/>
          <w:color w:val="333333"/>
          <w:sz w:val="20"/>
          <w:szCs w:val="20"/>
        </w:rPr>
        <w:t>adzwyczajny Zjazd Delegatów w ciągu 3 m-</w:t>
      </w:r>
      <w:proofErr w:type="spellStart"/>
      <w:r w:rsidR="000F170F">
        <w:rPr>
          <w:rFonts w:ascii="Verdana" w:hAnsi="Verdana"/>
          <w:color w:val="333333"/>
          <w:sz w:val="20"/>
          <w:szCs w:val="20"/>
        </w:rPr>
        <w:t>cy</w:t>
      </w:r>
      <w:proofErr w:type="spellEnd"/>
      <w:r w:rsidR="000F170F">
        <w:rPr>
          <w:rFonts w:ascii="Verdana" w:hAnsi="Verdana"/>
          <w:color w:val="333333"/>
          <w:sz w:val="20"/>
          <w:szCs w:val="20"/>
        </w:rPr>
        <w:t xml:space="preserve"> od daty złożenia na piśmie wniosku zawierającego proponowany porządek</w:t>
      </w:r>
      <w:r w:rsidR="00AE626D">
        <w:rPr>
          <w:rFonts w:ascii="Verdana" w:hAnsi="Verdana"/>
          <w:color w:val="333333"/>
          <w:sz w:val="20"/>
          <w:szCs w:val="20"/>
        </w:rPr>
        <w:t xml:space="preserve"> obrad. Porządek ten Prezydium Z</w:t>
      </w:r>
      <w:r w:rsidR="000F170F">
        <w:rPr>
          <w:rFonts w:ascii="Verdana" w:hAnsi="Verdana"/>
          <w:color w:val="333333"/>
          <w:sz w:val="20"/>
          <w:szCs w:val="20"/>
        </w:rPr>
        <w:t>arządu może uzupełnić. Delegaci na Zwyczajny Zjazd Delegatów zachowują mandat na odbywane po nim Nadzwyczajne Zjazdy Delegatów, chyba, że poszczególne organizacje członkowskie inaczej postanowią.</w:t>
      </w:r>
      <w:r w:rsidR="0050778C">
        <w:rPr>
          <w:rFonts w:ascii="Verdana" w:hAnsi="Verdana"/>
          <w:color w:val="333333"/>
          <w:sz w:val="20"/>
          <w:szCs w:val="20"/>
        </w:rPr>
        <w:t xml:space="preserve"> </w:t>
      </w:r>
      <w:r w:rsidR="00E378CC">
        <w:rPr>
          <w:rFonts w:ascii="Verdana" w:hAnsi="Verdana"/>
          <w:color w:val="333333"/>
          <w:sz w:val="20"/>
          <w:szCs w:val="20"/>
        </w:rPr>
        <w:br/>
      </w:r>
      <w:r w:rsidR="00E378CC" w:rsidRPr="00E721BF">
        <w:rPr>
          <w:rFonts w:ascii="Verdana" w:hAnsi="Verdana"/>
          <w:color w:val="333333"/>
          <w:sz w:val="20"/>
          <w:szCs w:val="20"/>
        </w:rPr>
        <w:br/>
      </w:r>
    </w:p>
    <w:p w14:paraId="5E79668A" w14:textId="77777777" w:rsidR="000F170F" w:rsidRDefault="0013242A">
      <w:pPr>
        <w:pStyle w:val="NormalnyWeb"/>
        <w:spacing w:after="240" w:afterAutospacing="0"/>
        <w:rPr>
          <w:rFonts w:ascii="Verdana" w:hAnsi="Verdana"/>
          <w:color w:val="333333"/>
          <w:sz w:val="20"/>
          <w:szCs w:val="20"/>
        </w:rPr>
      </w:pPr>
      <w:r w:rsidRPr="00E721BF">
        <w:rPr>
          <w:rFonts w:ascii="Verdana" w:hAnsi="Verdana"/>
          <w:color w:val="333333"/>
          <w:sz w:val="20"/>
          <w:szCs w:val="20"/>
        </w:rPr>
        <w:t>9</w:t>
      </w:r>
      <w:r w:rsidR="000F170F" w:rsidRPr="00E721BF">
        <w:rPr>
          <w:rFonts w:ascii="Verdana" w:hAnsi="Verdana"/>
          <w:color w:val="333333"/>
          <w:sz w:val="20"/>
          <w:szCs w:val="20"/>
        </w:rPr>
        <w:t>.</w:t>
      </w:r>
      <w:r w:rsidR="000F170F">
        <w:rPr>
          <w:rFonts w:ascii="Verdana" w:hAnsi="Verdana"/>
          <w:color w:val="333333"/>
          <w:sz w:val="20"/>
          <w:szCs w:val="20"/>
        </w:rPr>
        <w:t xml:space="preserve"> Zjazd Delegatów zdolny jest do podejmowania uchwał w sprawach objętych porządkiem obrad przy udziale co najmniej połowy delegatów (quorum), jeśli zostali oni </w:t>
      </w:r>
      <w:proofErr w:type="spellStart"/>
      <w:r w:rsidR="000F170F">
        <w:rPr>
          <w:rFonts w:ascii="Verdana" w:hAnsi="Verdana"/>
          <w:color w:val="333333"/>
          <w:sz w:val="20"/>
          <w:szCs w:val="20"/>
        </w:rPr>
        <w:t>owiadomieni</w:t>
      </w:r>
      <w:proofErr w:type="spellEnd"/>
      <w:r w:rsidR="000F170F">
        <w:rPr>
          <w:rFonts w:ascii="Verdana" w:hAnsi="Verdana"/>
          <w:color w:val="333333"/>
          <w:sz w:val="20"/>
          <w:szCs w:val="20"/>
        </w:rPr>
        <w:t xml:space="preserve"> o miejscu, terminie i porządku obrad listami poleconymi wysłanymi co najmniej na 14 dni przed datą zebrania. Zjazd Delegatów jest zdolny do podejmowania uchwał również w sprawach nie objętych porządkiem obrad -</w:t>
      </w:r>
      <w:r w:rsidR="00AE626D">
        <w:rPr>
          <w:rFonts w:ascii="Verdana" w:hAnsi="Verdana"/>
          <w:color w:val="333333"/>
          <w:sz w:val="20"/>
          <w:szCs w:val="20"/>
        </w:rPr>
        <w:t xml:space="preserve"> </w:t>
      </w:r>
      <w:r w:rsidR="000F170F">
        <w:rPr>
          <w:rFonts w:ascii="Verdana" w:hAnsi="Verdana"/>
          <w:color w:val="333333"/>
          <w:sz w:val="20"/>
          <w:szCs w:val="20"/>
        </w:rPr>
        <w:t>w zawiadomieniu o zwołaniu Zjazdu, w trybie określonym regulaminem obrad.</w:t>
      </w:r>
      <w:r w:rsidR="000F170F">
        <w:rPr>
          <w:rFonts w:ascii="Verdana" w:hAnsi="Verdana"/>
          <w:color w:val="333333"/>
          <w:sz w:val="20"/>
          <w:szCs w:val="20"/>
        </w:rPr>
        <w:br/>
      </w:r>
      <w:r w:rsidR="000F170F">
        <w:rPr>
          <w:rFonts w:ascii="Verdana" w:hAnsi="Verdana"/>
          <w:color w:val="333333"/>
          <w:sz w:val="20"/>
          <w:szCs w:val="20"/>
        </w:rPr>
        <w:br/>
        <w:t>W przypadku braku quorum Zjazd odbywa się w drugim terminie. Do odbycia Zjazdu Delegatów oraz podejmowania uchwał w drugim terminie nie jest wymagana obecność połowy delegatów.</w:t>
      </w:r>
      <w:r w:rsidR="000F170F">
        <w:rPr>
          <w:rFonts w:ascii="Verdana" w:hAnsi="Verdana"/>
          <w:color w:val="333333"/>
          <w:sz w:val="20"/>
          <w:szCs w:val="20"/>
        </w:rPr>
        <w:br/>
      </w:r>
      <w:r w:rsidR="000F170F">
        <w:rPr>
          <w:rFonts w:ascii="Verdana" w:hAnsi="Verdana"/>
          <w:color w:val="333333"/>
          <w:sz w:val="20"/>
          <w:szCs w:val="20"/>
        </w:rPr>
        <w:br/>
        <w:t>Odstęp między pierwszym a drugim terminem Zjazdu musi wynosić co najmniej 30 minut.</w:t>
      </w:r>
      <w:r w:rsidR="000F170F">
        <w:rPr>
          <w:rFonts w:ascii="Verdana" w:hAnsi="Verdana"/>
          <w:color w:val="333333"/>
          <w:sz w:val="20"/>
          <w:szCs w:val="20"/>
        </w:rPr>
        <w:br/>
      </w:r>
      <w:r w:rsidR="000F170F">
        <w:rPr>
          <w:rFonts w:ascii="Verdana" w:hAnsi="Verdana"/>
          <w:color w:val="333333"/>
          <w:sz w:val="20"/>
          <w:szCs w:val="20"/>
        </w:rPr>
        <w:br/>
      </w:r>
      <w:r w:rsidRPr="00E721BF">
        <w:rPr>
          <w:rFonts w:ascii="Verdana" w:hAnsi="Verdana"/>
          <w:color w:val="333333"/>
          <w:sz w:val="20"/>
          <w:szCs w:val="20"/>
        </w:rPr>
        <w:t>10</w:t>
      </w:r>
      <w:r w:rsidR="000F170F" w:rsidRPr="00E721BF">
        <w:rPr>
          <w:rFonts w:ascii="Verdana" w:hAnsi="Verdana"/>
          <w:color w:val="333333"/>
          <w:sz w:val="20"/>
          <w:szCs w:val="20"/>
        </w:rPr>
        <w:t>.</w:t>
      </w:r>
      <w:r w:rsidR="000F170F">
        <w:rPr>
          <w:rFonts w:ascii="Verdana" w:hAnsi="Verdana"/>
          <w:color w:val="333333"/>
          <w:sz w:val="20"/>
          <w:szCs w:val="20"/>
        </w:rPr>
        <w:t xml:space="preserve"> Uchwały Zjazdu Delegatów zapadają większością głosów w głosowaniu jawnym. W razie równości głosów rozstrzyga głos Przewodniczącego Zjazdu.</w:t>
      </w:r>
      <w:r w:rsidR="000F170F">
        <w:rPr>
          <w:rFonts w:ascii="Verdana" w:hAnsi="Verdana"/>
          <w:color w:val="333333"/>
          <w:sz w:val="20"/>
          <w:szCs w:val="20"/>
        </w:rPr>
        <w:br/>
        <w:t xml:space="preserve">Przewodniczący Zjazdu zarządza głosowanie tajne w sprawach wyborów Prezydium </w:t>
      </w:r>
      <w:r w:rsidR="000F170F">
        <w:rPr>
          <w:rFonts w:ascii="Verdana" w:hAnsi="Verdana"/>
          <w:color w:val="333333"/>
          <w:sz w:val="20"/>
          <w:szCs w:val="20"/>
        </w:rPr>
        <w:lastRenderedPageBreak/>
        <w:t>Zarządu i Komisji Rewizyjnej, a w innych sprawach na żądan</w:t>
      </w:r>
      <w:r w:rsidR="00E378CC">
        <w:rPr>
          <w:rFonts w:ascii="Verdana" w:hAnsi="Verdana"/>
          <w:color w:val="333333"/>
          <w:sz w:val="20"/>
          <w:szCs w:val="20"/>
        </w:rPr>
        <w:t>ie połowy obecnych delegatów.</w:t>
      </w:r>
      <w:r w:rsidR="00E378CC">
        <w:rPr>
          <w:rFonts w:ascii="Verdana" w:hAnsi="Verdana"/>
          <w:color w:val="333333"/>
          <w:sz w:val="20"/>
          <w:szCs w:val="20"/>
        </w:rPr>
        <w:br/>
      </w:r>
      <w:r w:rsidR="00E378CC">
        <w:rPr>
          <w:rFonts w:ascii="Verdana" w:hAnsi="Verdana"/>
          <w:color w:val="333333"/>
          <w:sz w:val="20"/>
          <w:szCs w:val="20"/>
        </w:rPr>
        <w:br/>
      </w:r>
      <w:r w:rsidR="00E378CC" w:rsidRPr="00470FF6">
        <w:rPr>
          <w:rFonts w:ascii="Verdana" w:hAnsi="Verdana"/>
          <w:color w:val="333333"/>
          <w:sz w:val="20"/>
          <w:szCs w:val="20"/>
        </w:rPr>
        <w:t>1</w:t>
      </w:r>
      <w:r w:rsidRPr="00470FF6">
        <w:rPr>
          <w:rFonts w:ascii="Verdana" w:hAnsi="Verdana"/>
          <w:color w:val="333333"/>
          <w:sz w:val="20"/>
          <w:szCs w:val="20"/>
        </w:rPr>
        <w:t>1</w:t>
      </w:r>
      <w:r w:rsidR="000F170F" w:rsidRPr="00470FF6">
        <w:rPr>
          <w:rFonts w:ascii="Verdana" w:hAnsi="Verdana"/>
          <w:color w:val="333333"/>
          <w:sz w:val="20"/>
          <w:szCs w:val="20"/>
        </w:rPr>
        <w:t>.</w:t>
      </w:r>
      <w:r w:rsidR="000F170F">
        <w:rPr>
          <w:rFonts w:ascii="Verdana" w:hAnsi="Verdana"/>
          <w:color w:val="333333"/>
          <w:sz w:val="20"/>
          <w:szCs w:val="20"/>
        </w:rPr>
        <w:t xml:space="preserve"> Zjazd Delegatów otwiera Prezes Zarządu Naczelnej Rady. Zjazd wybiera spośród delegatów Przewodniczącego Zjazdu oraz 4 członków Prezydium.</w:t>
      </w:r>
      <w:r w:rsidR="000F170F">
        <w:rPr>
          <w:rFonts w:ascii="Verdana" w:hAnsi="Verdana"/>
          <w:color w:val="333333"/>
          <w:sz w:val="20"/>
          <w:szCs w:val="20"/>
        </w:rPr>
        <w:br/>
        <w:t xml:space="preserve">Zjazd Delegatów może wybrać również komisje. W skład komisji mogą wchodzić </w:t>
      </w:r>
      <w:r w:rsidR="00E378CC">
        <w:rPr>
          <w:rFonts w:ascii="Verdana" w:hAnsi="Verdana"/>
          <w:color w:val="333333"/>
          <w:sz w:val="20"/>
          <w:szCs w:val="20"/>
        </w:rPr>
        <w:t>osoby nie będące delegatami.</w:t>
      </w:r>
      <w:r w:rsidR="00E378CC">
        <w:rPr>
          <w:rFonts w:ascii="Verdana" w:hAnsi="Verdana"/>
          <w:color w:val="333333"/>
          <w:sz w:val="20"/>
          <w:szCs w:val="20"/>
        </w:rPr>
        <w:br/>
      </w:r>
      <w:r w:rsidR="00E378CC">
        <w:rPr>
          <w:rFonts w:ascii="Verdana" w:hAnsi="Verdana"/>
          <w:color w:val="333333"/>
          <w:sz w:val="20"/>
          <w:szCs w:val="20"/>
        </w:rPr>
        <w:br/>
      </w:r>
      <w:r w:rsidR="00E378CC" w:rsidRPr="00470FF6">
        <w:rPr>
          <w:rFonts w:ascii="Verdana" w:hAnsi="Verdana"/>
          <w:color w:val="333333"/>
          <w:sz w:val="20"/>
          <w:szCs w:val="20"/>
        </w:rPr>
        <w:t>1</w:t>
      </w:r>
      <w:r w:rsidRPr="00470FF6">
        <w:rPr>
          <w:rFonts w:ascii="Verdana" w:hAnsi="Verdana"/>
          <w:color w:val="333333"/>
          <w:sz w:val="20"/>
          <w:szCs w:val="20"/>
        </w:rPr>
        <w:t>2</w:t>
      </w:r>
      <w:r w:rsidR="000F170F">
        <w:rPr>
          <w:rFonts w:ascii="Verdana" w:hAnsi="Verdana"/>
          <w:color w:val="333333"/>
          <w:sz w:val="20"/>
          <w:szCs w:val="20"/>
        </w:rPr>
        <w:t>.Szczegółow</w:t>
      </w:r>
      <w:r w:rsidR="00CD0088">
        <w:rPr>
          <w:rFonts w:ascii="Verdana" w:hAnsi="Verdana"/>
          <w:color w:val="333333"/>
          <w:sz w:val="20"/>
          <w:szCs w:val="20"/>
        </w:rPr>
        <w:t>y tryb obrad Zjazdu D</w:t>
      </w:r>
      <w:r w:rsidR="000F170F">
        <w:rPr>
          <w:rFonts w:ascii="Verdana" w:hAnsi="Verdana"/>
          <w:color w:val="333333"/>
          <w:sz w:val="20"/>
          <w:szCs w:val="20"/>
        </w:rPr>
        <w:t>elegatów określa regulamin obrad uchwalony przez Zjazd Delegatów.</w:t>
      </w:r>
      <w:r w:rsidR="003226E0">
        <w:rPr>
          <w:rFonts w:ascii="Verdana" w:hAnsi="Verdana"/>
          <w:color w:val="333333"/>
          <w:sz w:val="20"/>
          <w:szCs w:val="20"/>
        </w:rPr>
        <w:t xml:space="preserve"> </w:t>
      </w:r>
    </w:p>
    <w:p w14:paraId="725F997E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§ 12 </w:t>
      </w:r>
    </w:p>
    <w:p w14:paraId="58905D0D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Zjazd Delegatów jest najwyższym organem Naczelnej Rady, do jego kompetencji należy w szczególności:</w:t>
      </w:r>
    </w:p>
    <w:p w14:paraId="354E9351" w14:textId="77777777" w:rsidR="000F170F" w:rsidRDefault="000F170F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uchwalanie zmian do statutu Naczelnej Rady</w:t>
      </w:r>
    </w:p>
    <w:p w14:paraId="22764ADE" w14:textId="77777777" w:rsidR="000F170F" w:rsidRDefault="000F170F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wybór i odwoływanie: </w:t>
      </w:r>
    </w:p>
    <w:p w14:paraId="2F22E238" w14:textId="77777777" w:rsidR="000F170F" w:rsidRDefault="000F170F" w:rsidP="001A525E">
      <w:pPr>
        <w:numPr>
          <w:ilvl w:val="2"/>
          <w:numId w:val="6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Prezesa Zarządu, Wiceprezesów Zarządu, Członków Prezydium Zarządu,</w:t>
      </w:r>
    </w:p>
    <w:p w14:paraId="684D4154" w14:textId="77777777" w:rsidR="000F170F" w:rsidRDefault="000F170F" w:rsidP="001A525E">
      <w:pPr>
        <w:numPr>
          <w:ilvl w:val="2"/>
          <w:numId w:val="6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Członków Komisji Rewizyjnej.</w:t>
      </w:r>
    </w:p>
    <w:p w14:paraId="76D01C30" w14:textId="77777777" w:rsidR="000F170F" w:rsidRDefault="000F170F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przyjmowanie planów działalności i uchwalanie wytycznych dla pozostałych organów Naczelnej Rady,</w:t>
      </w:r>
    </w:p>
    <w:p w14:paraId="28D65420" w14:textId="77777777" w:rsidR="000F170F" w:rsidRDefault="000F170F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ocena działalności oraz zatwierdzanie sprawozdań za okres kadencji Zarządu, Prezydium Zarządu i Komisji Rewizyjnej oraz udzielanie im absolutorium,</w:t>
      </w:r>
    </w:p>
    <w:p w14:paraId="41661EAD" w14:textId="77777777" w:rsidR="000F170F" w:rsidRDefault="000F170F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nadawanie godności </w:t>
      </w:r>
      <w:r w:rsidR="00E378CC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Honorowego Prezesa Naczelnej Rady osobom, które wcześniej pełniły funkcję Prezesa lub Wiceprezesa Naczelnej Rady za wybitne zasługi dla Naczelnej Rady,</w:t>
      </w:r>
      <w:r w:rsidR="00785086">
        <w:rPr>
          <w:rFonts w:ascii="Verdana" w:hAnsi="Verdana"/>
          <w:color w:val="333333"/>
          <w:sz w:val="20"/>
          <w:szCs w:val="20"/>
        </w:rPr>
        <w:t xml:space="preserve"> wraz z możliwością </w:t>
      </w:r>
      <w:r w:rsidR="00CD0088">
        <w:rPr>
          <w:rFonts w:ascii="Verdana" w:hAnsi="Verdana"/>
          <w:color w:val="333333"/>
          <w:sz w:val="20"/>
          <w:szCs w:val="20"/>
        </w:rPr>
        <w:t xml:space="preserve">jej </w:t>
      </w:r>
      <w:r w:rsidR="00785086">
        <w:rPr>
          <w:rFonts w:ascii="Verdana" w:hAnsi="Verdana"/>
          <w:color w:val="333333"/>
          <w:sz w:val="20"/>
          <w:szCs w:val="20"/>
        </w:rPr>
        <w:t>pozbawienia,</w:t>
      </w:r>
    </w:p>
    <w:p w14:paraId="05B39E87" w14:textId="77777777" w:rsidR="000F170F" w:rsidRDefault="000F170F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r</w:t>
      </w:r>
      <w:r w:rsidR="00470FF6">
        <w:rPr>
          <w:rFonts w:ascii="Verdana" w:hAnsi="Verdana"/>
          <w:color w:val="333333"/>
          <w:sz w:val="20"/>
          <w:szCs w:val="20"/>
        </w:rPr>
        <w:t>ozpatrywanie odwołań od uchwał Z</w:t>
      </w:r>
      <w:r>
        <w:rPr>
          <w:rFonts w:ascii="Verdana" w:hAnsi="Verdana"/>
          <w:color w:val="333333"/>
          <w:sz w:val="20"/>
          <w:szCs w:val="20"/>
        </w:rPr>
        <w:t>arządu w przypadkach przewidzianych w Statucie,</w:t>
      </w:r>
    </w:p>
    <w:p w14:paraId="56D5660D" w14:textId="77777777" w:rsidR="000F170F" w:rsidRDefault="000F170F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decydowanie o zbywaniu i obciążaniu nieruchomości,</w:t>
      </w:r>
    </w:p>
    <w:p w14:paraId="53B8E5BA" w14:textId="77777777" w:rsidR="000F170F" w:rsidRDefault="000F170F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decydowanie o likwidacji Naczelnej Rady,</w:t>
      </w:r>
    </w:p>
    <w:p w14:paraId="7751E4B6" w14:textId="77777777" w:rsidR="000F170F" w:rsidRDefault="000F170F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uchwalanie regulaminu obrad.</w:t>
      </w:r>
    </w:p>
    <w:p w14:paraId="1BC019A6" w14:textId="77777777" w:rsidR="000F170F" w:rsidRDefault="000F170F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2. W sprawach określonych w ust. 1 pkt. 7 i 8 wymagana jest większość 2/3 głosów oddanych.</w:t>
      </w:r>
    </w:p>
    <w:p w14:paraId="33A4AEC7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§ 13 </w:t>
      </w:r>
    </w:p>
    <w:p w14:paraId="4FD1C7FB" w14:textId="77777777" w:rsidR="00FD688A" w:rsidRPr="00CD0088" w:rsidRDefault="000F170F" w:rsidP="00CD0088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Zarząd tworzą prezesi organizacji członkowskich. Organizacja członkowska może delegować do Zarządu zamiast prezesa inną osobę pełniącą funkcję w organach zrzeszenia.</w:t>
      </w:r>
      <w:r>
        <w:rPr>
          <w:rFonts w:ascii="Verdana" w:hAnsi="Verdana"/>
          <w:color w:val="333333"/>
          <w:sz w:val="20"/>
          <w:szCs w:val="20"/>
        </w:rPr>
        <w:br/>
        <w:t xml:space="preserve">2. W okresie kadencji, o której mowa w § 10 ust. 2, może być dokonana przez organizację członkowską zmiana </w:t>
      </w:r>
      <w:r w:rsidR="00CD0088">
        <w:rPr>
          <w:rFonts w:ascii="Verdana" w:hAnsi="Verdana"/>
          <w:color w:val="333333"/>
          <w:sz w:val="20"/>
          <w:szCs w:val="20"/>
        </w:rPr>
        <w:t xml:space="preserve">w formie pisemnej </w:t>
      </w:r>
      <w:r>
        <w:rPr>
          <w:rFonts w:ascii="Verdana" w:hAnsi="Verdana"/>
          <w:color w:val="333333"/>
          <w:sz w:val="20"/>
          <w:szCs w:val="20"/>
        </w:rPr>
        <w:t>osoby reprezentującej ją w Zarządzie Naczelnej Rady.</w:t>
      </w:r>
    </w:p>
    <w:p w14:paraId="3DF1D129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§ 14 </w:t>
      </w:r>
    </w:p>
    <w:p w14:paraId="00F1D7BB" w14:textId="77777777" w:rsidR="00EE04FE" w:rsidRPr="0033367C" w:rsidRDefault="000F170F">
      <w:pPr>
        <w:pStyle w:val="NormalnyWeb"/>
        <w:spacing w:after="24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Zebrania Zarządu zwołuje Prezes Zarządu lub w jego zastępstwie Wiceprezes</w:t>
      </w:r>
      <w:r w:rsidR="00470FF6">
        <w:rPr>
          <w:rFonts w:ascii="Verdana" w:hAnsi="Verdana"/>
          <w:color w:val="333333"/>
          <w:sz w:val="20"/>
          <w:szCs w:val="20"/>
        </w:rPr>
        <w:t xml:space="preserve"> Zarządu</w:t>
      </w:r>
      <w:r>
        <w:rPr>
          <w:rFonts w:ascii="Verdana" w:hAnsi="Verdana"/>
          <w:color w:val="333333"/>
          <w:sz w:val="20"/>
          <w:szCs w:val="20"/>
        </w:rPr>
        <w:t>, ustalając termin, miejsce i porządek obrad.</w:t>
      </w:r>
      <w:r>
        <w:rPr>
          <w:rFonts w:ascii="Verdana" w:hAnsi="Verdana"/>
          <w:color w:val="333333"/>
          <w:sz w:val="20"/>
          <w:szCs w:val="20"/>
        </w:rPr>
        <w:br/>
      </w:r>
      <w:r w:rsidRPr="0033367C">
        <w:rPr>
          <w:rFonts w:ascii="Verdana" w:hAnsi="Verdana"/>
          <w:color w:val="333333"/>
          <w:sz w:val="20"/>
          <w:szCs w:val="20"/>
        </w:rPr>
        <w:t xml:space="preserve">2. </w:t>
      </w:r>
      <w:r w:rsidR="00EE04FE" w:rsidRPr="0033367C">
        <w:rPr>
          <w:rFonts w:ascii="Verdana" w:hAnsi="Verdana"/>
          <w:sz w:val="20"/>
          <w:szCs w:val="20"/>
        </w:rPr>
        <w:t>Zebrania Zarządu zwoływane są w razie potrzeby, z tym że nie częściej niż 4 razy w roku.</w:t>
      </w:r>
    </w:p>
    <w:p w14:paraId="58EDDF7F" w14:textId="77777777" w:rsidR="000F170F" w:rsidRDefault="000F170F">
      <w:pPr>
        <w:pStyle w:val="NormalnyWeb"/>
        <w:spacing w:after="24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 xml:space="preserve">3. Zebraniom przewodniczy Prezes Zarządu, a w razie jego nieobecności Wiceprezes Zarządu. Do zebrań Zarządu § 11 ust. </w:t>
      </w:r>
      <w:r w:rsidR="00785086">
        <w:rPr>
          <w:rFonts w:ascii="Verdana" w:hAnsi="Verdana"/>
          <w:color w:val="333333"/>
          <w:sz w:val="20"/>
          <w:szCs w:val="20"/>
        </w:rPr>
        <w:t>9</w:t>
      </w:r>
      <w:r>
        <w:rPr>
          <w:rFonts w:ascii="Verdana" w:hAnsi="Verdana"/>
          <w:color w:val="333333"/>
          <w:sz w:val="20"/>
          <w:szCs w:val="20"/>
        </w:rPr>
        <w:t xml:space="preserve"> i </w:t>
      </w:r>
      <w:r w:rsidR="00785086">
        <w:rPr>
          <w:rFonts w:ascii="Verdana" w:hAnsi="Verdana"/>
          <w:color w:val="333333"/>
          <w:sz w:val="20"/>
          <w:szCs w:val="20"/>
        </w:rPr>
        <w:t>10</w:t>
      </w:r>
      <w:r>
        <w:rPr>
          <w:rFonts w:ascii="Verdana" w:hAnsi="Verdana"/>
          <w:color w:val="333333"/>
          <w:sz w:val="20"/>
          <w:szCs w:val="20"/>
        </w:rPr>
        <w:t xml:space="preserve"> stosują się odpowiednio.</w:t>
      </w:r>
    </w:p>
    <w:p w14:paraId="38A3FEAE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§ 15 </w:t>
      </w:r>
    </w:p>
    <w:p w14:paraId="066E1B9A" w14:textId="77777777" w:rsidR="00470FF6" w:rsidRPr="00835831" w:rsidRDefault="000F170F" w:rsidP="00470FF6">
      <w:pPr>
        <w:rPr>
          <w:rFonts w:ascii="Verdana" w:hAnsi="Verdana"/>
          <w:b/>
          <w:sz w:val="20"/>
          <w:szCs w:val="20"/>
        </w:rPr>
      </w:pPr>
      <w:r w:rsidRPr="00470FF6">
        <w:rPr>
          <w:rFonts w:ascii="Verdana" w:hAnsi="Verdana"/>
          <w:sz w:val="20"/>
          <w:szCs w:val="20"/>
        </w:rPr>
        <w:t xml:space="preserve">Do kompetencji Zarządu należy koordynacja działalności Naczelnej Rady, </w:t>
      </w:r>
      <w:r w:rsidRPr="00470FF6">
        <w:rPr>
          <w:rFonts w:ascii="Verdana" w:hAnsi="Verdana"/>
          <w:sz w:val="20"/>
          <w:szCs w:val="20"/>
        </w:rPr>
        <w:br/>
        <w:t>a w szczególności:</w:t>
      </w:r>
      <w:r w:rsidRPr="00470FF6">
        <w:rPr>
          <w:sz w:val="20"/>
          <w:szCs w:val="20"/>
        </w:rPr>
        <w:br/>
      </w:r>
      <w:r w:rsidRPr="00470FF6">
        <w:rPr>
          <w:rFonts w:ascii="Verdana" w:hAnsi="Verdana"/>
          <w:sz w:val="20"/>
          <w:szCs w:val="20"/>
        </w:rPr>
        <w:br/>
        <w:t>1. wykonywanie uchwał Zjazdu Delegatów Naczelnej Rady,</w:t>
      </w:r>
      <w:r w:rsidRPr="00470FF6">
        <w:rPr>
          <w:rFonts w:ascii="Verdana" w:hAnsi="Verdana"/>
          <w:sz w:val="20"/>
          <w:szCs w:val="20"/>
        </w:rPr>
        <w:br/>
        <w:t>2. uchwalanie budżetu i planów działalności,</w:t>
      </w:r>
      <w:r w:rsidRPr="00470FF6">
        <w:rPr>
          <w:rFonts w:ascii="Verdana" w:hAnsi="Verdana"/>
          <w:sz w:val="20"/>
          <w:szCs w:val="20"/>
        </w:rPr>
        <w:br/>
        <w:t>3. uchwalanie wytycznych dla Prezydium Zarządu i Komisji Problemowych,</w:t>
      </w:r>
      <w:r w:rsidRPr="00470FF6">
        <w:rPr>
          <w:rFonts w:ascii="Verdana" w:hAnsi="Verdana"/>
          <w:sz w:val="20"/>
          <w:szCs w:val="20"/>
        </w:rPr>
        <w:br/>
        <w:t>4. zatwierdzanie sprawozdania finansowego,</w:t>
      </w:r>
      <w:r w:rsidRPr="00470FF6">
        <w:rPr>
          <w:rFonts w:ascii="Verdana" w:hAnsi="Verdana"/>
          <w:sz w:val="20"/>
          <w:szCs w:val="20"/>
        </w:rPr>
        <w:br/>
        <w:t>5. dokonywanie oceny i zatwierdzanie sprawozdań z działalności Naczelnej Rady,</w:t>
      </w:r>
      <w:r w:rsidRPr="00470FF6">
        <w:rPr>
          <w:rFonts w:ascii="Verdana" w:hAnsi="Verdana"/>
          <w:sz w:val="20"/>
          <w:szCs w:val="20"/>
        </w:rPr>
        <w:br/>
        <w:t>6. rozpatrywanie odwołań od uchwał Prezydium Zarządu,</w:t>
      </w:r>
      <w:r w:rsidRPr="00470FF6">
        <w:rPr>
          <w:rFonts w:ascii="Verdana" w:hAnsi="Verdana"/>
          <w:sz w:val="20"/>
          <w:szCs w:val="20"/>
        </w:rPr>
        <w:br/>
      </w:r>
      <w:r w:rsidR="00257FBC" w:rsidRPr="00470FF6">
        <w:rPr>
          <w:rFonts w:ascii="Verdana" w:hAnsi="Verdana"/>
          <w:sz w:val="20"/>
          <w:szCs w:val="20"/>
        </w:rPr>
        <w:t>7</w:t>
      </w:r>
      <w:r w:rsidR="00257FBC" w:rsidRPr="0033367C">
        <w:rPr>
          <w:rFonts w:ascii="Verdana" w:hAnsi="Verdana"/>
          <w:sz w:val="20"/>
          <w:szCs w:val="20"/>
        </w:rPr>
        <w:t xml:space="preserve">. </w:t>
      </w:r>
      <w:r w:rsidR="00835831" w:rsidRPr="0033367C">
        <w:rPr>
          <w:rFonts w:ascii="Verdana" w:hAnsi="Verdana"/>
          <w:sz w:val="20"/>
          <w:szCs w:val="20"/>
        </w:rPr>
        <w:t>decydowanie o nabywaniu nieruchomoś</w:t>
      </w:r>
      <w:r w:rsidR="00B66B92" w:rsidRPr="0033367C">
        <w:rPr>
          <w:rFonts w:ascii="Verdana" w:hAnsi="Verdana"/>
          <w:sz w:val="20"/>
          <w:szCs w:val="20"/>
        </w:rPr>
        <w:t>ci o wartości rynkowej powyżej 1.0</w:t>
      </w:r>
      <w:r w:rsidR="00835831" w:rsidRPr="0033367C">
        <w:rPr>
          <w:rFonts w:ascii="Verdana" w:hAnsi="Verdana"/>
          <w:sz w:val="20"/>
          <w:szCs w:val="20"/>
        </w:rPr>
        <w:t>00.000 zł</w:t>
      </w:r>
    </w:p>
    <w:p w14:paraId="492593E0" w14:textId="77777777" w:rsidR="000F170F" w:rsidRPr="00470FF6" w:rsidRDefault="00470FF6" w:rsidP="00470FF6">
      <w:pPr>
        <w:rPr>
          <w:rFonts w:ascii="Verdana" w:hAnsi="Verdana"/>
          <w:sz w:val="20"/>
          <w:szCs w:val="20"/>
        </w:rPr>
      </w:pPr>
      <w:r w:rsidRPr="00470FF6">
        <w:rPr>
          <w:rFonts w:ascii="Verdana" w:hAnsi="Verdana"/>
          <w:sz w:val="20"/>
          <w:szCs w:val="20"/>
        </w:rPr>
        <w:t>8</w:t>
      </w:r>
      <w:r w:rsidR="000F170F" w:rsidRPr="00470FF6">
        <w:rPr>
          <w:rFonts w:ascii="Verdana" w:hAnsi="Verdana"/>
          <w:sz w:val="20"/>
          <w:szCs w:val="20"/>
        </w:rPr>
        <w:t>. uchwalanie regulaminów, np. przyznawania wyróżnień organizacyjnych, obrad Zarządu, Prezydium Zarządu i Komisji Problemowych.</w:t>
      </w:r>
    </w:p>
    <w:p w14:paraId="41A6C34E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§ 16 </w:t>
      </w:r>
    </w:p>
    <w:p w14:paraId="359F5364" w14:textId="77777777" w:rsidR="000F170F" w:rsidRDefault="000F170F">
      <w:pPr>
        <w:pStyle w:val="NormalnyWeb"/>
        <w:spacing w:after="24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Prezydium Zarządu składa się z Prezesa Zarządu, dwóch Wiceprezesów Zarządu, sześciu Członków Prezydium Zarządu.</w:t>
      </w:r>
      <w:r>
        <w:rPr>
          <w:rFonts w:ascii="Verdana" w:hAnsi="Verdana"/>
          <w:color w:val="333333"/>
          <w:sz w:val="20"/>
          <w:szCs w:val="20"/>
        </w:rPr>
        <w:br/>
        <w:t>2. Bierne prawo wyborcze do Prezydium Zarządu mają członkowie Zarządu i delegaci na Zjazd.</w:t>
      </w:r>
      <w:r>
        <w:rPr>
          <w:rFonts w:ascii="Verdana" w:hAnsi="Verdana"/>
          <w:color w:val="333333"/>
          <w:sz w:val="20"/>
          <w:szCs w:val="20"/>
        </w:rPr>
        <w:br/>
        <w:t>3. Zjazd Delegatów w odrębnych kolejnych głosowaniach wybiera Prezesa Zarządu oraz dwóch Wiceprezesów, a następnie pozostałych Członków Prezydium Zarządu.</w:t>
      </w:r>
      <w:r>
        <w:rPr>
          <w:rFonts w:ascii="Verdana" w:hAnsi="Verdana"/>
          <w:color w:val="333333"/>
          <w:sz w:val="20"/>
          <w:szCs w:val="20"/>
        </w:rPr>
        <w:br/>
      </w:r>
      <w:r w:rsidR="000E18BD" w:rsidRPr="009E7CCB">
        <w:rPr>
          <w:rFonts w:ascii="Verdana" w:hAnsi="Verdana"/>
          <w:color w:val="333333"/>
          <w:sz w:val="20"/>
          <w:szCs w:val="20"/>
        </w:rPr>
        <w:t>4</w:t>
      </w:r>
      <w:r w:rsidRPr="009E7CCB">
        <w:rPr>
          <w:rFonts w:ascii="Verdana" w:hAnsi="Verdana"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t xml:space="preserve"> Jeżeli wygasł mandat Prezesa</w:t>
      </w:r>
      <w:r w:rsidR="009E7CCB">
        <w:rPr>
          <w:rFonts w:ascii="Verdana" w:hAnsi="Verdana"/>
          <w:color w:val="333333"/>
          <w:sz w:val="20"/>
          <w:szCs w:val="20"/>
        </w:rPr>
        <w:t xml:space="preserve"> Zarządu</w:t>
      </w:r>
      <w:r>
        <w:rPr>
          <w:rFonts w:ascii="Verdana" w:hAnsi="Verdana"/>
          <w:color w:val="333333"/>
          <w:sz w:val="20"/>
          <w:szCs w:val="20"/>
        </w:rPr>
        <w:t xml:space="preserve"> lub Wiceprezesa Zarządu, to na okres do końca kadencji Zarząd wybiera Prezesa lub Wiceprezesa spośród Członków Prezydium Zarządu.</w:t>
      </w:r>
    </w:p>
    <w:p w14:paraId="3C4EE4D1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§ 17 </w:t>
      </w:r>
    </w:p>
    <w:p w14:paraId="39ACF653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Do właściwości Prezydium Zarządu należą wszelkie sprawy nie zastrzeżone do kompetencji innych organów a w szczególności:</w:t>
      </w:r>
    </w:p>
    <w:p w14:paraId="3B72A42C" w14:textId="77777777" w:rsidR="000F170F" w:rsidRPr="009E7CCB" w:rsidRDefault="000F170F" w:rsidP="009E7CCB">
      <w:pPr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9E7CCB">
        <w:rPr>
          <w:rFonts w:ascii="Verdana" w:hAnsi="Verdana"/>
          <w:sz w:val="20"/>
          <w:szCs w:val="20"/>
        </w:rPr>
        <w:t>wykonywanie uchwał Zjazdu Delegatów Naczelnej Rady,</w:t>
      </w:r>
    </w:p>
    <w:p w14:paraId="3810F38B" w14:textId="77777777" w:rsidR="000F170F" w:rsidRPr="009E7CCB" w:rsidRDefault="000F170F" w:rsidP="009E7CCB">
      <w:pPr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9E7CCB">
        <w:rPr>
          <w:rFonts w:ascii="Verdana" w:hAnsi="Verdana"/>
          <w:sz w:val="20"/>
          <w:szCs w:val="20"/>
        </w:rPr>
        <w:t>bieżące prowadzenie spraw Naczelnej Rady,</w:t>
      </w:r>
    </w:p>
    <w:p w14:paraId="7D5BE0E0" w14:textId="77777777" w:rsidR="000F170F" w:rsidRPr="009E7CCB" w:rsidRDefault="000F170F" w:rsidP="009E7CCB">
      <w:pPr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9E7CCB">
        <w:rPr>
          <w:rFonts w:ascii="Verdana" w:hAnsi="Verdana"/>
          <w:sz w:val="20"/>
          <w:szCs w:val="20"/>
        </w:rPr>
        <w:t xml:space="preserve">przygotowywanie projektu budżetu </w:t>
      </w:r>
      <w:r w:rsidR="00835831" w:rsidRPr="0033367C">
        <w:rPr>
          <w:rFonts w:ascii="Verdana" w:hAnsi="Verdana"/>
          <w:sz w:val="20"/>
          <w:szCs w:val="20"/>
        </w:rPr>
        <w:t>wraz z jego realizacją</w:t>
      </w:r>
      <w:r w:rsidR="00835831">
        <w:rPr>
          <w:rFonts w:ascii="Verdana" w:hAnsi="Verdana"/>
          <w:sz w:val="20"/>
          <w:szCs w:val="20"/>
        </w:rPr>
        <w:t xml:space="preserve"> </w:t>
      </w:r>
      <w:r w:rsidRPr="009E7CCB">
        <w:rPr>
          <w:rFonts w:ascii="Verdana" w:hAnsi="Verdana"/>
          <w:sz w:val="20"/>
          <w:szCs w:val="20"/>
        </w:rPr>
        <w:t>oraz okresowych sprawozdań z działalności Naczelnej Rady,</w:t>
      </w:r>
    </w:p>
    <w:p w14:paraId="48CEF938" w14:textId="77777777" w:rsidR="000F170F" w:rsidRPr="009E7CCB" w:rsidRDefault="000F170F" w:rsidP="009E7CCB">
      <w:pPr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9E7CCB">
        <w:rPr>
          <w:rFonts w:ascii="Verdana" w:hAnsi="Verdana"/>
          <w:sz w:val="20"/>
          <w:szCs w:val="20"/>
        </w:rPr>
        <w:t>powoływanie i odwoływanie Dyrektora i Głównej Księgowej oraz ustalanie ich wynagrodzeń,</w:t>
      </w:r>
    </w:p>
    <w:p w14:paraId="473BBF52" w14:textId="77777777" w:rsidR="000F170F" w:rsidRPr="009E7CCB" w:rsidRDefault="000F170F" w:rsidP="009E7CCB">
      <w:pPr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9E7CCB">
        <w:rPr>
          <w:rFonts w:ascii="Verdana" w:hAnsi="Verdana"/>
          <w:sz w:val="20"/>
          <w:szCs w:val="20"/>
        </w:rPr>
        <w:t>powoływanie i odwoływanie stałych i doraźnych Komisji Problemowych oraz dokonywanie oceny ich działalności i biura Naczelnej Rady,</w:t>
      </w:r>
    </w:p>
    <w:p w14:paraId="5A278ECB" w14:textId="77777777" w:rsidR="000F170F" w:rsidRPr="009E7CCB" w:rsidRDefault="000F170F" w:rsidP="009E7CCB">
      <w:pPr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9E7CCB">
        <w:rPr>
          <w:rFonts w:ascii="Verdana" w:hAnsi="Verdana"/>
          <w:sz w:val="20"/>
          <w:szCs w:val="20"/>
        </w:rPr>
        <w:t>uchwalanie regulaminów dotyczących funkcjonowania biura Naczelnej Rady.</w:t>
      </w:r>
    </w:p>
    <w:p w14:paraId="3A9DF210" w14:textId="77777777" w:rsidR="000B41D7" w:rsidRDefault="000B41D7" w:rsidP="009E7CCB">
      <w:pPr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9E7CCB">
        <w:rPr>
          <w:rFonts w:ascii="Verdana" w:hAnsi="Verdana"/>
          <w:sz w:val="20"/>
          <w:szCs w:val="20"/>
        </w:rPr>
        <w:t>uchwalanie wysokości składek członkowskich</w:t>
      </w:r>
    </w:p>
    <w:p w14:paraId="585C345D" w14:textId="77777777" w:rsidR="00835831" w:rsidRPr="0033367C" w:rsidRDefault="00835831" w:rsidP="009E7CCB">
      <w:pPr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33367C">
        <w:rPr>
          <w:rFonts w:ascii="Verdana" w:hAnsi="Verdana"/>
          <w:sz w:val="20"/>
          <w:szCs w:val="20"/>
        </w:rPr>
        <w:t>czynności kontrolne wobec zrzeszonych organizacji członkowskich wykonywane zgodnie z § 8</w:t>
      </w:r>
    </w:p>
    <w:p w14:paraId="6451CAD8" w14:textId="77777777" w:rsidR="00835831" w:rsidRPr="0033367C" w:rsidRDefault="00835831" w:rsidP="009E7CCB">
      <w:pPr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33367C">
        <w:rPr>
          <w:rFonts w:ascii="Verdana" w:hAnsi="Verdana"/>
          <w:sz w:val="20"/>
          <w:szCs w:val="20"/>
        </w:rPr>
        <w:t>decydowanie o nabywaniu nieruchomości o wartoś</w:t>
      </w:r>
      <w:r w:rsidR="00B66B92" w:rsidRPr="0033367C">
        <w:rPr>
          <w:rFonts w:ascii="Verdana" w:hAnsi="Verdana"/>
          <w:sz w:val="20"/>
          <w:szCs w:val="20"/>
        </w:rPr>
        <w:t>ci rynkowej do 1.0</w:t>
      </w:r>
      <w:r w:rsidRPr="0033367C">
        <w:rPr>
          <w:rFonts w:ascii="Verdana" w:hAnsi="Verdana"/>
          <w:sz w:val="20"/>
          <w:szCs w:val="20"/>
        </w:rPr>
        <w:t>00.000 zł</w:t>
      </w:r>
    </w:p>
    <w:p w14:paraId="30DFB25C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§ 18 </w:t>
      </w:r>
    </w:p>
    <w:p w14:paraId="10CA50DC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Zebrania Prezydium Zarządu zwołuje Prezes Zarządu lub w razie jego nieobecności Wiceprezes</w:t>
      </w:r>
      <w:r w:rsidR="009E7CCB">
        <w:rPr>
          <w:rFonts w:ascii="Verdana" w:hAnsi="Verdana"/>
          <w:color w:val="333333"/>
          <w:sz w:val="20"/>
          <w:szCs w:val="20"/>
        </w:rPr>
        <w:t xml:space="preserve"> Zarządu</w:t>
      </w:r>
      <w:r>
        <w:rPr>
          <w:rFonts w:ascii="Verdana" w:hAnsi="Verdana"/>
          <w:color w:val="333333"/>
          <w:sz w:val="20"/>
          <w:szCs w:val="20"/>
        </w:rPr>
        <w:t xml:space="preserve"> ustalając termin, miejsce i porządek obrad.</w:t>
      </w:r>
      <w:r>
        <w:rPr>
          <w:rFonts w:ascii="Verdana" w:hAnsi="Verdana"/>
          <w:color w:val="333333"/>
          <w:sz w:val="20"/>
          <w:szCs w:val="20"/>
        </w:rPr>
        <w:br/>
        <w:t>2. Zebrania Prezydium Zarządu są zwoływane w miarę potrzeby z tym, że nie rzadziej niż raz na dwa miesiące. Zebraniom przewodniczy Prezes Zarządu lub w jego zastępstwie Wiceprezes</w:t>
      </w:r>
      <w:r w:rsidR="009E7CCB">
        <w:rPr>
          <w:rFonts w:ascii="Verdana" w:hAnsi="Verdana"/>
          <w:color w:val="333333"/>
          <w:sz w:val="20"/>
          <w:szCs w:val="20"/>
        </w:rPr>
        <w:t xml:space="preserve"> Zarządu</w:t>
      </w:r>
      <w:r>
        <w:rPr>
          <w:rFonts w:ascii="Verdana" w:hAnsi="Verdana"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br/>
        <w:t xml:space="preserve">3. Prezydium Zarządu jest zdolne do podejmowania uchwał przy obecności przynajmniej </w:t>
      </w:r>
      <w:r>
        <w:rPr>
          <w:rFonts w:ascii="Verdana" w:hAnsi="Verdana"/>
          <w:color w:val="333333"/>
          <w:sz w:val="20"/>
          <w:szCs w:val="20"/>
        </w:rPr>
        <w:lastRenderedPageBreak/>
        <w:t>połowy członków, w tym Prezesa lub Wiceprezesa, o ile wszyscy członkowie Prezydium Zarządu zostali powiadomieni na piśmie lub tel./fax</w:t>
      </w:r>
      <w:r w:rsidR="009E7CCB">
        <w:rPr>
          <w:rFonts w:ascii="Verdana" w:hAnsi="Verdana"/>
          <w:color w:val="333333"/>
          <w:sz w:val="20"/>
          <w:szCs w:val="20"/>
        </w:rPr>
        <w:t>/e-mail</w:t>
      </w:r>
      <w:r>
        <w:rPr>
          <w:rFonts w:ascii="Verdana" w:hAnsi="Verdana"/>
          <w:color w:val="333333"/>
          <w:sz w:val="20"/>
          <w:szCs w:val="20"/>
        </w:rPr>
        <w:t xml:space="preserve"> o terminie, miejscu i porządku obrad na 7 dni przed datą zebrania.</w:t>
      </w:r>
      <w:r>
        <w:rPr>
          <w:rFonts w:ascii="Verdana" w:hAnsi="Verdana"/>
          <w:color w:val="333333"/>
          <w:sz w:val="20"/>
          <w:szCs w:val="20"/>
        </w:rPr>
        <w:br/>
        <w:t>4. Uchwały Prezydium Zarządu zapadają zwykłą większością głosów w głosowaniu jawnym. W razie równości głosów rozstrzyga głos Przewodniczącego zebrania. Przewodniczący zarządza głosowanie tajne na żądanie co najmniej połowy obecnych.</w:t>
      </w:r>
    </w:p>
    <w:p w14:paraId="3C8CCECE" w14:textId="77777777" w:rsidR="009E7CCB" w:rsidRDefault="009E7CCB">
      <w:pPr>
        <w:pStyle w:val="NormalnyWeb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14:paraId="00E6883C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§ 19 </w:t>
      </w:r>
    </w:p>
    <w:p w14:paraId="27051FA5" w14:textId="77777777" w:rsidR="000F170F" w:rsidRDefault="000F170F">
      <w:pPr>
        <w:pStyle w:val="NormalnyWeb"/>
        <w:spacing w:after="24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Komisja Rewizyjna składa się z 5 członków. Bierne prawo wyborcze mają członkowie organizacji członkowskich, których kandydatury zostaną zgłoszone na piśmie przez ich organizacje członkowskie lub delegata na Zjazd.</w:t>
      </w:r>
      <w:r>
        <w:rPr>
          <w:rFonts w:ascii="Verdana" w:hAnsi="Verdana"/>
          <w:color w:val="333333"/>
          <w:sz w:val="20"/>
          <w:szCs w:val="20"/>
        </w:rPr>
        <w:br/>
      </w:r>
      <w:r w:rsidR="00295F64" w:rsidRPr="009E7CCB">
        <w:rPr>
          <w:rFonts w:ascii="Verdana" w:hAnsi="Verdana"/>
          <w:color w:val="333333"/>
          <w:sz w:val="20"/>
          <w:szCs w:val="20"/>
        </w:rPr>
        <w:t>2</w:t>
      </w:r>
      <w:r w:rsidRPr="009E7CCB">
        <w:rPr>
          <w:rFonts w:ascii="Verdana" w:hAnsi="Verdana"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t xml:space="preserve"> Komisja wybiera ze swego grona Przewodniczącego i jego zastępcę.</w:t>
      </w:r>
    </w:p>
    <w:p w14:paraId="0A9BB91D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§ 20 </w:t>
      </w:r>
    </w:p>
    <w:p w14:paraId="1319470C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Do kompetencji Komisji Rewizyjnej należy badanie całokształtu działalności statutowej Naczelnej Rady, a w szczególności:</w:t>
      </w:r>
    </w:p>
    <w:p w14:paraId="4BC7475A" w14:textId="77777777" w:rsidR="000F170F" w:rsidRDefault="000F170F">
      <w:pPr>
        <w:numPr>
          <w:ilvl w:val="1"/>
          <w:numId w:val="8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badanie w miarę potrzeby, nie rzadziej niż dwa razy w roku ksiąg rachunkowych,</w:t>
      </w:r>
    </w:p>
    <w:p w14:paraId="37091B6E" w14:textId="77777777" w:rsidR="000F170F" w:rsidRDefault="000F170F">
      <w:pPr>
        <w:numPr>
          <w:ilvl w:val="1"/>
          <w:numId w:val="8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przedstawianie Zarządowi i Prezydium Zarządu protokołów Komisji Rewizyjnej oraz wniosków i uwag z dokonania czynności</w:t>
      </w:r>
      <w:r w:rsidR="00835831">
        <w:rPr>
          <w:rFonts w:ascii="Verdana" w:hAnsi="Verdana"/>
          <w:color w:val="333333"/>
          <w:sz w:val="20"/>
          <w:szCs w:val="20"/>
        </w:rPr>
        <w:t xml:space="preserve"> </w:t>
      </w:r>
      <w:r w:rsidR="00835831" w:rsidRPr="0033367C">
        <w:rPr>
          <w:rFonts w:ascii="Verdana" w:hAnsi="Verdana"/>
          <w:color w:val="333333"/>
          <w:sz w:val="20"/>
          <w:szCs w:val="20"/>
        </w:rPr>
        <w:t>kontrolnych</w:t>
      </w:r>
      <w:r w:rsidRPr="0033367C">
        <w:rPr>
          <w:rFonts w:ascii="Verdana" w:hAnsi="Verdana"/>
          <w:color w:val="333333"/>
          <w:sz w:val="20"/>
          <w:szCs w:val="20"/>
        </w:rPr>
        <w:t>,</w:t>
      </w:r>
    </w:p>
    <w:p w14:paraId="736E10F1" w14:textId="77777777" w:rsidR="000F170F" w:rsidRDefault="000F170F">
      <w:pPr>
        <w:numPr>
          <w:ilvl w:val="1"/>
          <w:numId w:val="8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sporządzanie sprawozdań z wyników badania gospodarki finansowej i przedstawianie ich:</w:t>
      </w:r>
    </w:p>
    <w:p w14:paraId="608CE06A" w14:textId="77777777" w:rsidR="000F170F" w:rsidRDefault="000F170F" w:rsidP="001A525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Zarządowi,</w:t>
      </w:r>
    </w:p>
    <w:p w14:paraId="178A2DE2" w14:textId="77777777" w:rsidR="000F170F" w:rsidRDefault="000F170F" w:rsidP="001A525E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Zjazdowi Delegatów za okres kadencji wraz z wnioskiem o absolutorium dla ustępując</w:t>
      </w:r>
      <w:r w:rsidR="001A525E">
        <w:rPr>
          <w:rFonts w:ascii="Verdana" w:hAnsi="Verdana"/>
          <w:color w:val="333333"/>
          <w:sz w:val="20"/>
          <w:szCs w:val="20"/>
        </w:rPr>
        <w:t>ego Zarządu i Prezydium Zarządu</w:t>
      </w:r>
    </w:p>
    <w:p w14:paraId="2B0EF5BE" w14:textId="77777777" w:rsidR="00A62712" w:rsidRPr="007646F0" w:rsidRDefault="000F170F" w:rsidP="007646F0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2. Komisja Rewizyjna wykonuje swe czynności w obecności co najmniej trzech członków, jeżeli o czasie i miejscu zebrania członkowie Komisji Rewizyjnej zostali powiadomieni co najmniej na 7 dni przed terminem zebrania.</w:t>
      </w:r>
    </w:p>
    <w:p w14:paraId="77F64E2A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§ 21 </w:t>
      </w:r>
    </w:p>
    <w:p w14:paraId="3F21A0C9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1.Członkowie organów określonych w § 10 ust. 1 pkt. 2 - 4 tracą mandat </w:t>
      </w:r>
      <w:r>
        <w:rPr>
          <w:rFonts w:ascii="Verdana" w:hAnsi="Verdana"/>
          <w:color w:val="333333"/>
          <w:sz w:val="20"/>
          <w:szCs w:val="20"/>
        </w:rPr>
        <w:br/>
        <w:t>w przypadku:</w:t>
      </w:r>
    </w:p>
    <w:p w14:paraId="08221EDB" w14:textId="77777777" w:rsidR="000F170F" w:rsidRDefault="000F170F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rezygnacji,</w:t>
      </w:r>
    </w:p>
    <w:p w14:paraId="20067740" w14:textId="77777777" w:rsidR="000F170F" w:rsidRDefault="000F170F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odwołania</w:t>
      </w:r>
      <w:r w:rsidR="00B30658">
        <w:rPr>
          <w:rFonts w:ascii="Verdana" w:hAnsi="Verdana"/>
          <w:color w:val="333333"/>
          <w:sz w:val="20"/>
          <w:szCs w:val="20"/>
        </w:rPr>
        <w:t>,</w:t>
      </w:r>
    </w:p>
    <w:p w14:paraId="331994DD" w14:textId="77777777" w:rsidR="000F170F" w:rsidRDefault="000F170F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utraty członkostwa w organizacji członkowskiej,</w:t>
      </w:r>
    </w:p>
    <w:p w14:paraId="7770A81E" w14:textId="77777777" w:rsidR="000F170F" w:rsidRDefault="000F170F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utraty praw publicznych na mocy prawomocnego wyroku sądu,</w:t>
      </w:r>
    </w:p>
    <w:p w14:paraId="37EE6BD4" w14:textId="77777777" w:rsidR="000F170F" w:rsidRDefault="000F170F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upływu kadencji,</w:t>
      </w:r>
    </w:p>
    <w:p w14:paraId="50AB7144" w14:textId="77777777" w:rsidR="000F170F" w:rsidRDefault="000F170F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zaprzestania wykonywania działalności gospodarczej,</w:t>
      </w:r>
    </w:p>
    <w:p w14:paraId="5C2521F5" w14:textId="77777777" w:rsidR="000F170F" w:rsidRDefault="000F170F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utraty przez organizację członkowską członkostwa w Naczelnej Radzie </w:t>
      </w:r>
      <w:r>
        <w:rPr>
          <w:rFonts w:ascii="Verdana" w:hAnsi="Verdana"/>
          <w:color w:val="333333"/>
          <w:sz w:val="20"/>
          <w:szCs w:val="20"/>
        </w:rPr>
        <w:br/>
        <w:t>w przypadkach określonych w § 9 ust. 1,</w:t>
      </w:r>
    </w:p>
    <w:p w14:paraId="17948F32" w14:textId="77777777" w:rsidR="000F170F" w:rsidRDefault="000F170F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nieobecności na pięciu kolejnych posiedzeniach Prezydium Zarządu lub na trzech kolejnych posiedzeniach Komisji Rewizyjnej.</w:t>
      </w:r>
      <w:r>
        <w:rPr>
          <w:rFonts w:ascii="Verdana" w:hAnsi="Verdana"/>
          <w:color w:val="333333"/>
          <w:sz w:val="20"/>
          <w:szCs w:val="20"/>
        </w:rPr>
        <w:br/>
        <w:t>Wygaśnięcie mandatu stwierdza Zarząd.</w:t>
      </w:r>
    </w:p>
    <w:p w14:paraId="394626D0" w14:textId="77777777" w:rsidR="000F170F" w:rsidRDefault="000F170F">
      <w:pPr>
        <w:pStyle w:val="NormalnyWeb"/>
        <w:spacing w:after="24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 xml:space="preserve">2. Członek organów wymienionych w ust. 1 wywodzący się z organizacji członkowskiej </w:t>
      </w:r>
      <w:r>
        <w:rPr>
          <w:rFonts w:ascii="Verdana" w:hAnsi="Verdana"/>
          <w:color w:val="333333"/>
          <w:sz w:val="20"/>
          <w:szCs w:val="20"/>
        </w:rPr>
        <w:lastRenderedPageBreak/>
        <w:t>zawieszonej na podstawie § 9 ust. 5 Statutu nie może wykonywać mandatu w okresie zawieszenia.</w:t>
      </w:r>
      <w:r>
        <w:rPr>
          <w:rFonts w:ascii="Verdana" w:hAnsi="Verdana"/>
          <w:color w:val="333333"/>
          <w:sz w:val="20"/>
          <w:szCs w:val="20"/>
        </w:rPr>
        <w:br/>
      </w:r>
    </w:p>
    <w:p w14:paraId="534BD580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IV. MAJĄTEK NACZELNEJ RADY I FINANSOWANIE JEJ DZIAŁALNOŚCI</w:t>
      </w:r>
      <w:r>
        <w:rPr>
          <w:rFonts w:ascii="Verdana" w:hAnsi="Verdana"/>
          <w:b/>
          <w:bCs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br/>
        <w:t xml:space="preserve">§ 22 </w:t>
      </w:r>
    </w:p>
    <w:p w14:paraId="1F4A6479" w14:textId="77777777" w:rsidR="000F170F" w:rsidRDefault="000F170F">
      <w:pPr>
        <w:pStyle w:val="NormalnyWeb"/>
        <w:spacing w:after="24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Działalność statutowa Naczelnej Rady jest finansowana ze środków pochodzących z: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1. składek członkowskich,</w:t>
      </w:r>
      <w:r>
        <w:rPr>
          <w:rFonts w:ascii="Verdana" w:hAnsi="Verdana"/>
          <w:color w:val="333333"/>
          <w:sz w:val="20"/>
          <w:szCs w:val="20"/>
        </w:rPr>
        <w:br/>
        <w:t>2. dochodów z majątku własnego,</w:t>
      </w:r>
      <w:r>
        <w:rPr>
          <w:rFonts w:ascii="Verdana" w:hAnsi="Verdana"/>
          <w:color w:val="333333"/>
          <w:sz w:val="20"/>
          <w:szCs w:val="20"/>
        </w:rPr>
        <w:br/>
        <w:t>3. dochodów z prowadzonej działalności gospodarczej,</w:t>
      </w:r>
      <w:r>
        <w:rPr>
          <w:rFonts w:ascii="Verdana" w:hAnsi="Verdana"/>
          <w:color w:val="333333"/>
          <w:sz w:val="20"/>
          <w:szCs w:val="20"/>
        </w:rPr>
        <w:br/>
        <w:t>4. darowizn, zapisów i innych dochodów niestałych.</w:t>
      </w:r>
    </w:p>
    <w:p w14:paraId="03FD28B0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§ 23 </w:t>
      </w:r>
    </w:p>
    <w:p w14:paraId="220E9A4B" w14:textId="77777777" w:rsidR="000F170F" w:rsidRDefault="000F170F">
      <w:pPr>
        <w:pStyle w:val="NormalnyWeb"/>
        <w:spacing w:after="24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Wysokość składki rocznej od organizacji członkowskich jest zależna od liczby członków organizacji członkowskiej</w:t>
      </w:r>
      <w:r w:rsidR="009E7CCB">
        <w:rPr>
          <w:rFonts w:ascii="Verdana" w:hAnsi="Verdana"/>
          <w:color w:val="333333"/>
          <w:sz w:val="20"/>
          <w:szCs w:val="20"/>
        </w:rPr>
        <w:t xml:space="preserve">, </w:t>
      </w:r>
      <w:r w:rsidR="009B0741" w:rsidRPr="009E7CCB">
        <w:rPr>
          <w:rFonts w:ascii="Verdana" w:hAnsi="Verdana"/>
          <w:color w:val="333333"/>
          <w:sz w:val="20"/>
          <w:szCs w:val="20"/>
        </w:rPr>
        <w:t>przy czym minimalna stawka składki członkowskiej liczona jest od 50</w:t>
      </w:r>
      <w:r w:rsidR="001F7CD5">
        <w:rPr>
          <w:rFonts w:ascii="Verdana" w:hAnsi="Verdana"/>
          <w:color w:val="333333"/>
          <w:sz w:val="20"/>
          <w:szCs w:val="20"/>
        </w:rPr>
        <w:t xml:space="preserve"> członków</w:t>
      </w:r>
      <w:r w:rsidR="009B0741" w:rsidRPr="009E7CCB">
        <w:rPr>
          <w:rFonts w:ascii="Verdana" w:hAnsi="Verdana"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br/>
        <w:t xml:space="preserve">2. Składka powinna być płacona w ratach </w:t>
      </w:r>
      <w:r w:rsidR="00974FB6" w:rsidRPr="009E7CCB">
        <w:rPr>
          <w:rFonts w:ascii="Verdana" w:hAnsi="Verdana"/>
          <w:color w:val="333333"/>
          <w:sz w:val="20"/>
          <w:szCs w:val="20"/>
        </w:rPr>
        <w:t>miesięcznych</w:t>
      </w:r>
      <w:r w:rsidR="00974FB6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nie później niż do końca danego </w:t>
      </w:r>
      <w:r w:rsidR="00974FB6" w:rsidRPr="009E7CCB">
        <w:rPr>
          <w:rFonts w:ascii="Verdana" w:hAnsi="Verdana"/>
          <w:color w:val="333333"/>
          <w:sz w:val="20"/>
          <w:szCs w:val="20"/>
        </w:rPr>
        <w:t>miesiąca</w:t>
      </w:r>
      <w:r>
        <w:rPr>
          <w:rFonts w:ascii="Verdana" w:hAnsi="Verdana"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br/>
        <w:t>3. Nie wpłacone w terminie składki członkowskie stanowią bezsporny dług wobec Naczelnej Rady. Naczelna Rada ma prawo dochodzić powyższego długu na drodze postępowania sądowego.</w:t>
      </w:r>
      <w:r>
        <w:rPr>
          <w:rFonts w:ascii="Verdana" w:hAnsi="Verdana"/>
          <w:color w:val="333333"/>
          <w:sz w:val="20"/>
          <w:szCs w:val="20"/>
        </w:rPr>
        <w:br/>
        <w:t>4. W szczególnie uzasadnionych przypadkach na wniosek zainteresowanej organizacji członkowskiej - Prezydium Zarządu może umorzyć w całości lub w części, albo odroczyć płacenie składek.</w:t>
      </w:r>
    </w:p>
    <w:p w14:paraId="2541E51F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t>V. REPREZENTACJA</w:t>
      </w:r>
      <w:r>
        <w:rPr>
          <w:rFonts w:ascii="Verdana" w:hAnsi="Verdana"/>
          <w:b/>
          <w:bCs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br/>
        <w:t xml:space="preserve">§ 24 </w:t>
      </w:r>
    </w:p>
    <w:p w14:paraId="6BFFA0BD" w14:textId="77777777" w:rsidR="000F170F" w:rsidRDefault="000F170F">
      <w:pPr>
        <w:pStyle w:val="NormalnyWeb"/>
        <w:spacing w:after="24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Naczelną Radę reprezentuje na zewnątrz Pr</w:t>
      </w:r>
      <w:r w:rsidR="005A65AA">
        <w:rPr>
          <w:rFonts w:ascii="Verdana" w:hAnsi="Verdana"/>
          <w:color w:val="333333"/>
          <w:sz w:val="20"/>
          <w:szCs w:val="20"/>
        </w:rPr>
        <w:t>ezes Zarządu, Dyrektor</w:t>
      </w:r>
      <w:r>
        <w:rPr>
          <w:rFonts w:ascii="Verdana" w:hAnsi="Verdana"/>
          <w:color w:val="333333"/>
          <w:sz w:val="20"/>
          <w:szCs w:val="20"/>
        </w:rPr>
        <w:t xml:space="preserve"> lub upoważnione przez Prezesa Zarządu osoby.</w:t>
      </w:r>
      <w:r>
        <w:rPr>
          <w:rFonts w:ascii="Verdana" w:hAnsi="Verdana"/>
          <w:color w:val="333333"/>
          <w:sz w:val="20"/>
          <w:szCs w:val="20"/>
        </w:rPr>
        <w:br/>
        <w:t xml:space="preserve">2. Do składania oświadczeń woli i podpisywania dokumentów rodzących lub mogących rodzić zobowiązania Naczelnej Rady uprawnieni są </w:t>
      </w:r>
      <w:r w:rsidR="006F163F">
        <w:rPr>
          <w:rFonts w:ascii="Verdana" w:hAnsi="Verdana"/>
          <w:color w:val="333333"/>
          <w:sz w:val="20"/>
          <w:szCs w:val="20"/>
        </w:rPr>
        <w:t xml:space="preserve">łącznie </w:t>
      </w:r>
      <w:r>
        <w:rPr>
          <w:rFonts w:ascii="Verdana" w:hAnsi="Verdana"/>
          <w:color w:val="333333"/>
          <w:sz w:val="20"/>
          <w:szCs w:val="20"/>
        </w:rPr>
        <w:t>Pre</w:t>
      </w:r>
      <w:r w:rsidR="005A65AA">
        <w:rPr>
          <w:rFonts w:ascii="Verdana" w:hAnsi="Verdana"/>
          <w:color w:val="333333"/>
          <w:sz w:val="20"/>
          <w:szCs w:val="20"/>
        </w:rPr>
        <w:t>zes Zarządu i Dyrektor</w:t>
      </w:r>
      <w:r w:rsidR="00876FB3">
        <w:rPr>
          <w:rFonts w:ascii="Verdana" w:hAnsi="Verdana"/>
          <w:color w:val="333333"/>
          <w:sz w:val="20"/>
          <w:szCs w:val="20"/>
        </w:rPr>
        <w:t xml:space="preserve"> </w:t>
      </w:r>
      <w:r w:rsidR="00876FB3" w:rsidRPr="009E7CCB">
        <w:rPr>
          <w:rFonts w:ascii="Verdana" w:hAnsi="Verdana"/>
          <w:color w:val="333333"/>
          <w:sz w:val="20"/>
          <w:szCs w:val="20"/>
        </w:rPr>
        <w:t>lub Prezes Zarządu i Wiceprezes Zarządu</w:t>
      </w:r>
      <w:r>
        <w:rPr>
          <w:rFonts w:ascii="Verdana" w:hAnsi="Verdana"/>
          <w:color w:val="333333"/>
          <w:sz w:val="20"/>
          <w:szCs w:val="20"/>
        </w:rPr>
        <w:t xml:space="preserve">. Wyżej wymienieni mogą upoważnić </w:t>
      </w:r>
      <w:r w:rsidR="006F6D3A">
        <w:rPr>
          <w:rFonts w:ascii="Verdana" w:hAnsi="Verdana"/>
          <w:color w:val="333333"/>
          <w:sz w:val="20"/>
          <w:szCs w:val="20"/>
        </w:rPr>
        <w:t xml:space="preserve">do podpisu </w:t>
      </w:r>
      <w:r>
        <w:rPr>
          <w:rFonts w:ascii="Verdana" w:hAnsi="Verdana"/>
          <w:color w:val="333333"/>
          <w:sz w:val="20"/>
          <w:szCs w:val="20"/>
        </w:rPr>
        <w:t>w swoim zastępstwie inne osoby</w:t>
      </w:r>
      <w:r w:rsidR="006F6D3A" w:rsidRPr="006F6D3A">
        <w:rPr>
          <w:rFonts w:ascii="Verdana" w:hAnsi="Verdana"/>
          <w:color w:val="333333"/>
          <w:sz w:val="20"/>
          <w:szCs w:val="20"/>
        </w:rPr>
        <w:t xml:space="preserve"> </w:t>
      </w:r>
      <w:r w:rsidR="006F6D3A">
        <w:rPr>
          <w:rFonts w:ascii="Verdana" w:hAnsi="Verdana"/>
          <w:color w:val="333333"/>
          <w:sz w:val="20"/>
          <w:szCs w:val="20"/>
        </w:rPr>
        <w:t>spośród członków Prezydium Zarządu</w:t>
      </w:r>
      <w:r>
        <w:rPr>
          <w:rFonts w:ascii="Verdana" w:hAnsi="Verdana"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br/>
      </w:r>
    </w:p>
    <w:p w14:paraId="48C661A1" w14:textId="77777777" w:rsidR="007646F0" w:rsidRDefault="007646F0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</w:p>
    <w:p w14:paraId="7D9C37C6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VI. BIURO NACZELNEJ RADY</w:t>
      </w:r>
      <w:r>
        <w:rPr>
          <w:rFonts w:ascii="Verdana" w:hAnsi="Verdana"/>
          <w:b/>
          <w:bCs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br/>
        <w:t xml:space="preserve">§ 25 </w:t>
      </w:r>
    </w:p>
    <w:p w14:paraId="6D14A269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 Biuro jest aparatem wykonawczym Naczelnej Rady.</w:t>
      </w:r>
      <w:r>
        <w:rPr>
          <w:rFonts w:ascii="Verdana" w:hAnsi="Verdana"/>
          <w:color w:val="333333"/>
          <w:sz w:val="20"/>
          <w:szCs w:val="20"/>
        </w:rPr>
        <w:br/>
        <w:t xml:space="preserve">2. Pracami </w:t>
      </w:r>
      <w:r w:rsidR="005A65AA">
        <w:rPr>
          <w:rFonts w:ascii="Verdana" w:hAnsi="Verdana"/>
          <w:color w:val="333333"/>
          <w:sz w:val="20"/>
          <w:szCs w:val="20"/>
        </w:rPr>
        <w:t>biura kieruje Dyrektor. Dyrektor</w:t>
      </w:r>
      <w:r>
        <w:rPr>
          <w:rFonts w:ascii="Verdana" w:hAnsi="Verdana"/>
          <w:color w:val="333333"/>
          <w:sz w:val="20"/>
          <w:szCs w:val="20"/>
        </w:rPr>
        <w:t xml:space="preserve"> dokonuje za pracodawcę czynności z zakresu prawa pracy, z tym że zatrudnianie i zwalnianie pracowników wymaga akceptacji Prezesa Zarządu.</w:t>
      </w:r>
      <w:r>
        <w:rPr>
          <w:rFonts w:ascii="Verdana" w:hAnsi="Verdana"/>
          <w:color w:val="333333"/>
          <w:sz w:val="20"/>
          <w:szCs w:val="20"/>
        </w:rPr>
        <w:br/>
        <w:t>3. Umowę</w:t>
      </w:r>
      <w:r w:rsidR="005A65AA">
        <w:rPr>
          <w:rFonts w:ascii="Verdana" w:hAnsi="Verdana"/>
          <w:color w:val="333333"/>
          <w:sz w:val="20"/>
          <w:szCs w:val="20"/>
        </w:rPr>
        <w:t xml:space="preserve"> o pracę z Dyrektorem</w:t>
      </w:r>
      <w:r>
        <w:rPr>
          <w:rFonts w:ascii="Verdana" w:hAnsi="Verdana"/>
          <w:color w:val="333333"/>
          <w:sz w:val="20"/>
          <w:szCs w:val="20"/>
        </w:rPr>
        <w:t xml:space="preserve"> i Głównym Księgowym zawiera Prezes Zarządu na podstawie uchwały Prezydium Zarządu. Rozwiązanie umowy</w:t>
      </w:r>
      <w:r w:rsidR="005A65AA">
        <w:rPr>
          <w:rFonts w:ascii="Verdana" w:hAnsi="Verdana"/>
          <w:color w:val="333333"/>
          <w:sz w:val="20"/>
          <w:szCs w:val="20"/>
        </w:rPr>
        <w:t xml:space="preserve"> o pracę z Dyrektorem</w:t>
      </w:r>
      <w:r>
        <w:rPr>
          <w:rFonts w:ascii="Verdana" w:hAnsi="Verdana"/>
          <w:color w:val="333333"/>
          <w:sz w:val="20"/>
          <w:szCs w:val="20"/>
        </w:rPr>
        <w:t xml:space="preserve"> i Głównym Księgowym wymaga uchwały Prezydiu</w:t>
      </w:r>
      <w:r w:rsidR="005A65AA">
        <w:rPr>
          <w:rFonts w:ascii="Verdana" w:hAnsi="Verdana"/>
          <w:color w:val="333333"/>
          <w:sz w:val="20"/>
          <w:szCs w:val="20"/>
        </w:rPr>
        <w:t>m Zarządu.</w:t>
      </w:r>
      <w:r w:rsidR="005A65AA">
        <w:rPr>
          <w:rFonts w:ascii="Verdana" w:hAnsi="Verdana"/>
          <w:color w:val="333333"/>
          <w:sz w:val="20"/>
          <w:szCs w:val="20"/>
        </w:rPr>
        <w:br/>
      </w:r>
      <w:r w:rsidR="005A65AA">
        <w:rPr>
          <w:rFonts w:ascii="Verdana" w:hAnsi="Verdana"/>
          <w:color w:val="333333"/>
          <w:sz w:val="20"/>
          <w:szCs w:val="20"/>
        </w:rPr>
        <w:lastRenderedPageBreak/>
        <w:t>4. Dyrektor</w:t>
      </w:r>
      <w:r>
        <w:rPr>
          <w:rFonts w:ascii="Verdana" w:hAnsi="Verdana"/>
          <w:color w:val="333333"/>
          <w:sz w:val="20"/>
          <w:szCs w:val="20"/>
        </w:rPr>
        <w:t xml:space="preserve"> może brać udział w zeb</w:t>
      </w:r>
      <w:r w:rsidR="00B30658">
        <w:rPr>
          <w:rFonts w:ascii="Verdana" w:hAnsi="Verdana"/>
          <w:color w:val="333333"/>
          <w:sz w:val="20"/>
          <w:szCs w:val="20"/>
        </w:rPr>
        <w:t xml:space="preserve">raniach organów Naczelnej Rady </w:t>
      </w:r>
      <w:r>
        <w:rPr>
          <w:rFonts w:ascii="Verdana" w:hAnsi="Verdana"/>
          <w:color w:val="333333"/>
          <w:sz w:val="20"/>
          <w:szCs w:val="20"/>
        </w:rPr>
        <w:t>i ma prawo zgłaszania uwag i wniosków do protokołu.</w:t>
      </w:r>
    </w:p>
    <w:p w14:paraId="4BA77D2C" w14:textId="77777777" w:rsidR="009E7CCB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</w:r>
    </w:p>
    <w:p w14:paraId="7379D188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VII. PRZEPISY KOŃCOWE</w:t>
      </w:r>
      <w:r>
        <w:rPr>
          <w:rFonts w:ascii="Verdana" w:hAnsi="Verdana"/>
          <w:b/>
          <w:bCs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br/>
        <w:t>§ 26</w:t>
      </w:r>
    </w:p>
    <w:p w14:paraId="2368325D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W razie powzięcia przez Zjazd Delegatów uchwały o likwidacji Naczelnej Rady, Zjazd ustala jednocześnie termin i tryb likwidacji oraz decyduje o przeznaczeniu majątku Naczelnej Rady.</w:t>
      </w:r>
    </w:p>
    <w:p w14:paraId="6F60D93F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br/>
        <w:t>§ 27</w:t>
      </w:r>
    </w:p>
    <w:p w14:paraId="717B4051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Wątpliwości wynikłe przy stosowaniu niniejszego statutu rozstrzyga Prezydium Zarządu</w:t>
      </w:r>
    </w:p>
    <w:p w14:paraId="205F5C23" w14:textId="77777777" w:rsidR="000F170F" w:rsidRDefault="000F170F">
      <w:pPr>
        <w:pStyle w:val="NormalnyWeb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§ 28 </w:t>
      </w:r>
    </w:p>
    <w:p w14:paraId="055E762C" w14:textId="77777777" w:rsidR="000F170F" w:rsidRDefault="000F170F">
      <w:pPr>
        <w:pStyle w:val="Normalny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Niniejsze zmiany Statutu uchwalił </w:t>
      </w:r>
      <w:r w:rsidR="008B5844" w:rsidRPr="006F163F">
        <w:rPr>
          <w:rFonts w:ascii="Verdana" w:hAnsi="Verdana"/>
          <w:color w:val="333333"/>
          <w:sz w:val="20"/>
          <w:szCs w:val="20"/>
        </w:rPr>
        <w:t xml:space="preserve">Nadzwyczajny </w:t>
      </w:r>
      <w:r w:rsidRPr="006F163F">
        <w:rPr>
          <w:rFonts w:ascii="Verdana" w:hAnsi="Verdana"/>
          <w:color w:val="333333"/>
          <w:sz w:val="20"/>
          <w:szCs w:val="20"/>
        </w:rPr>
        <w:t>Zjazd Delegatów Na</w:t>
      </w:r>
      <w:r w:rsidR="008B5844" w:rsidRPr="006F163F">
        <w:rPr>
          <w:rFonts w:ascii="Verdana" w:hAnsi="Verdana"/>
          <w:color w:val="333333"/>
          <w:sz w:val="20"/>
          <w:szCs w:val="20"/>
        </w:rPr>
        <w:t>czelnej Rady Zrzeszeń Handlu i Usług</w:t>
      </w:r>
      <w:r w:rsidRPr="006F163F">
        <w:rPr>
          <w:rFonts w:ascii="Verdana" w:hAnsi="Verdana"/>
          <w:color w:val="333333"/>
          <w:sz w:val="20"/>
          <w:szCs w:val="20"/>
        </w:rPr>
        <w:t xml:space="preserve"> w dniu</w:t>
      </w:r>
      <w:r w:rsidR="0033367C">
        <w:rPr>
          <w:rFonts w:ascii="Verdana" w:hAnsi="Verdana"/>
          <w:color w:val="333333"/>
          <w:sz w:val="20"/>
          <w:szCs w:val="20"/>
        </w:rPr>
        <w:t xml:space="preserve"> 9 kwietnia</w:t>
      </w:r>
      <w:r w:rsidR="00835831" w:rsidRPr="00835831">
        <w:rPr>
          <w:rFonts w:ascii="Verdana" w:hAnsi="Verdana"/>
          <w:b/>
          <w:color w:val="333333"/>
          <w:sz w:val="20"/>
          <w:szCs w:val="20"/>
        </w:rPr>
        <w:t xml:space="preserve"> </w:t>
      </w:r>
      <w:r w:rsidR="00835831" w:rsidRPr="0033367C">
        <w:rPr>
          <w:rFonts w:ascii="Verdana" w:hAnsi="Verdana"/>
          <w:color w:val="333333"/>
          <w:sz w:val="20"/>
          <w:szCs w:val="20"/>
        </w:rPr>
        <w:t>2019</w:t>
      </w:r>
      <w:r w:rsidRPr="0033367C">
        <w:rPr>
          <w:rFonts w:ascii="Verdana" w:hAnsi="Verdana"/>
          <w:color w:val="333333"/>
          <w:sz w:val="20"/>
          <w:szCs w:val="20"/>
        </w:rPr>
        <w:t xml:space="preserve"> roku.</w:t>
      </w:r>
    </w:p>
    <w:p w14:paraId="13E82617" w14:textId="77777777" w:rsidR="000F170F" w:rsidRDefault="009E7CCB">
      <w:pPr>
        <w:pStyle w:val="NormalnyWeb"/>
        <w:spacing w:after="24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F170F" w14:paraId="1906C66F" w14:textId="77777777">
        <w:trPr>
          <w:tblCellSpacing w:w="0" w:type="dxa"/>
        </w:trPr>
        <w:tc>
          <w:tcPr>
            <w:tcW w:w="2500" w:type="pct"/>
          </w:tcPr>
          <w:p w14:paraId="4C0A0B5C" w14:textId="77777777" w:rsidR="000F170F" w:rsidRDefault="000F170F">
            <w:pPr>
              <w:pStyle w:val="Nagwek2"/>
              <w:jc w:val="center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HYMN KUPIECKI</w:t>
            </w:r>
          </w:p>
          <w:p w14:paraId="38629B71" w14:textId="77777777" w:rsidR="000F170F" w:rsidRDefault="000F170F">
            <w:pPr>
              <w:pStyle w:val="NormalnyWeb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Style w:val="naglow1"/>
              </w:rPr>
              <w:t>Kupiectwo Polskie istnieje lata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Choć statek w dziejach tonął nie raz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Merkury silnym ramieniem splata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Broniąc od zguby nas raz po raz.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Ref.: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Dlatego bądźmy zawsze szlachetni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Z szeregów naszych wypleńmy zło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W tradycji Związku niech się uwieczni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Ambicja, honor, koleżeństwo.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Wytrwała praca to nasz kapitał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Chociaż nie każdy wierzyć w to chce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Słońce nas budzi i noc nas wita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Tak tylko można osiągnąć cel.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Ref.: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W działaniach swoich bądźmy szlachetni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Z szeregów naszych wypleńmy zło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W tradycji Związku niech się uwieczni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Style w:val="naglow1"/>
              </w:rPr>
              <w:t>Ambicja, honor, koleżeństwo.</w:t>
            </w:r>
          </w:p>
          <w:p w14:paraId="39F221C8" w14:textId="77777777" w:rsidR="000F170F" w:rsidRDefault="000F170F">
            <w:pPr>
              <w:pStyle w:val="prawa"/>
              <w:jc w:val="center"/>
            </w:pPr>
            <w:r>
              <w:t xml:space="preserve">Autorem hymnu jest Pan </w:t>
            </w:r>
            <w:r w:rsidR="00A5038A">
              <w:t>Michał Dąbrowski</w:t>
            </w:r>
          </w:p>
        </w:tc>
      </w:tr>
    </w:tbl>
    <w:p w14:paraId="33F73C75" w14:textId="77777777" w:rsidR="000F170F" w:rsidRDefault="000F170F"/>
    <w:sectPr w:rsidR="000F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08E6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988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38E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723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0C9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DA5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4AF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88A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C87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22254"/>
    <w:multiLevelType w:val="multilevel"/>
    <w:tmpl w:val="6FA0C5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F917F7"/>
    <w:multiLevelType w:val="hybridMultilevel"/>
    <w:tmpl w:val="0922B818"/>
    <w:lvl w:ilvl="0" w:tplc="0415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0FD70C6"/>
    <w:multiLevelType w:val="hybridMultilevel"/>
    <w:tmpl w:val="6FA0C52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192C9E"/>
    <w:multiLevelType w:val="hybridMultilevel"/>
    <w:tmpl w:val="C340F2E8"/>
    <w:lvl w:ilvl="0" w:tplc="751E6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AB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21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A2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E23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3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A6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EF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0CB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4F7F09"/>
    <w:multiLevelType w:val="hybridMultilevel"/>
    <w:tmpl w:val="AC188900"/>
    <w:lvl w:ilvl="0" w:tplc="5F5A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6D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033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9E0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89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0C4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E65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C6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E2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574246"/>
    <w:multiLevelType w:val="hybridMultilevel"/>
    <w:tmpl w:val="5E102A98"/>
    <w:lvl w:ilvl="0" w:tplc="926A8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CE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500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BCA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E2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8E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6C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8A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A1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1449E9"/>
    <w:multiLevelType w:val="hybridMultilevel"/>
    <w:tmpl w:val="82AEE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281017"/>
    <w:multiLevelType w:val="hybridMultilevel"/>
    <w:tmpl w:val="D61ED778"/>
    <w:lvl w:ilvl="0" w:tplc="D2DE4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C3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221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68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A3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48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0F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00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43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F669CB"/>
    <w:multiLevelType w:val="hybridMultilevel"/>
    <w:tmpl w:val="C6E617F6"/>
    <w:lvl w:ilvl="0" w:tplc="ACB4E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0C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C4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45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28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406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03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C4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CD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A0723"/>
    <w:multiLevelType w:val="hybridMultilevel"/>
    <w:tmpl w:val="1654F514"/>
    <w:lvl w:ilvl="0" w:tplc="9FBED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E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CF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85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09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E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06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0E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2EE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98294A"/>
    <w:multiLevelType w:val="hybridMultilevel"/>
    <w:tmpl w:val="63B0D90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571CD"/>
    <w:multiLevelType w:val="multilevel"/>
    <w:tmpl w:val="AC18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5B6D5D"/>
    <w:multiLevelType w:val="hybridMultilevel"/>
    <w:tmpl w:val="A806822E"/>
    <w:lvl w:ilvl="0" w:tplc="9BD6F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2C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40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A5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C1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6D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DEF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28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C6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1351F"/>
    <w:multiLevelType w:val="multilevel"/>
    <w:tmpl w:val="82A2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E0D1A"/>
    <w:multiLevelType w:val="hybridMultilevel"/>
    <w:tmpl w:val="B92E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36F25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763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E6B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7C1D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FA3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686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65F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767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A4009"/>
    <w:multiLevelType w:val="multilevel"/>
    <w:tmpl w:val="BA92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F4C38"/>
    <w:multiLevelType w:val="hybridMultilevel"/>
    <w:tmpl w:val="65923206"/>
    <w:lvl w:ilvl="0" w:tplc="04905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6A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D3C6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C78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669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B83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88E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AD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2682B"/>
    <w:multiLevelType w:val="hybridMultilevel"/>
    <w:tmpl w:val="AB94F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6C4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673045"/>
    <w:multiLevelType w:val="hybridMultilevel"/>
    <w:tmpl w:val="19240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C31C1"/>
    <w:multiLevelType w:val="hybridMultilevel"/>
    <w:tmpl w:val="DE0E3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833E1"/>
    <w:multiLevelType w:val="multilevel"/>
    <w:tmpl w:val="63B0D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652DE"/>
    <w:multiLevelType w:val="hybridMultilevel"/>
    <w:tmpl w:val="BA92FC30"/>
    <w:lvl w:ilvl="0" w:tplc="53789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F25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763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E6B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7C1D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FA3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686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65F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767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9"/>
  </w:num>
  <w:num w:numId="5">
    <w:abstractNumId w:val="31"/>
  </w:num>
  <w:num w:numId="6">
    <w:abstractNumId w:val="26"/>
  </w:num>
  <w:num w:numId="7">
    <w:abstractNumId w:val="22"/>
  </w:num>
  <w:num w:numId="8">
    <w:abstractNumId w:val="14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8"/>
  </w:num>
  <w:num w:numId="21">
    <w:abstractNumId w:val="27"/>
  </w:num>
  <w:num w:numId="22">
    <w:abstractNumId w:val="20"/>
  </w:num>
  <w:num w:numId="23">
    <w:abstractNumId w:val="30"/>
  </w:num>
  <w:num w:numId="24">
    <w:abstractNumId w:val="29"/>
  </w:num>
  <w:num w:numId="25">
    <w:abstractNumId w:val="12"/>
  </w:num>
  <w:num w:numId="26">
    <w:abstractNumId w:val="10"/>
  </w:num>
  <w:num w:numId="27">
    <w:abstractNumId w:val="16"/>
  </w:num>
  <w:num w:numId="28">
    <w:abstractNumId w:val="25"/>
  </w:num>
  <w:num w:numId="29">
    <w:abstractNumId w:val="24"/>
  </w:num>
  <w:num w:numId="30">
    <w:abstractNumId w:val="23"/>
  </w:num>
  <w:num w:numId="31">
    <w:abstractNumId w:val="2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38A"/>
    <w:rsid w:val="0006311E"/>
    <w:rsid w:val="000B41D7"/>
    <w:rsid w:val="000E18BD"/>
    <w:rsid w:val="000F170F"/>
    <w:rsid w:val="0013242A"/>
    <w:rsid w:val="00145716"/>
    <w:rsid w:val="001606B4"/>
    <w:rsid w:val="00172E29"/>
    <w:rsid w:val="001A525E"/>
    <w:rsid w:val="001B68D5"/>
    <w:rsid w:val="001C01C2"/>
    <w:rsid w:val="001F7CD5"/>
    <w:rsid w:val="002259AB"/>
    <w:rsid w:val="0022735F"/>
    <w:rsid w:val="00242726"/>
    <w:rsid w:val="0025249F"/>
    <w:rsid w:val="00257FBC"/>
    <w:rsid w:val="00276E94"/>
    <w:rsid w:val="00295F64"/>
    <w:rsid w:val="002D17C8"/>
    <w:rsid w:val="003226E0"/>
    <w:rsid w:val="0033367C"/>
    <w:rsid w:val="0034514E"/>
    <w:rsid w:val="003508A6"/>
    <w:rsid w:val="004175AE"/>
    <w:rsid w:val="00426C72"/>
    <w:rsid w:val="004352AC"/>
    <w:rsid w:val="00436BC2"/>
    <w:rsid w:val="00462A2A"/>
    <w:rsid w:val="00470FF6"/>
    <w:rsid w:val="004742C4"/>
    <w:rsid w:val="004D6DCA"/>
    <w:rsid w:val="004E0871"/>
    <w:rsid w:val="0050778C"/>
    <w:rsid w:val="0054439A"/>
    <w:rsid w:val="005A65AA"/>
    <w:rsid w:val="005E604A"/>
    <w:rsid w:val="006455F8"/>
    <w:rsid w:val="00674FE4"/>
    <w:rsid w:val="006F163F"/>
    <w:rsid w:val="006F6D3A"/>
    <w:rsid w:val="00700939"/>
    <w:rsid w:val="00724368"/>
    <w:rsid w:val="0073246C"/>
    <w:rsid w:val="007646F0"/>
    <w:rsid w:val="00785086"/>
    <w:rsid w:val="007A72F0"/>
    <w:rsid w:val="00806578"/>
    <w:rsid w:val="00835831"/>
    <w:rsid w:val="0087117A"/>
    <w:rsid w:val="00876FB3"/>
    <w:rsid w:val="00880420"/>
    <w:rsid w:val="008B5844"/>
    <w:rsid w:val="008F2415"/>
    <w:rsid w:val="00974FB6"/>
    <w:rsid w:val="009B0741"/>
    <w:rsid w:val="009E7CCB"/>
    <w:rsid w:val="00A04EF7"/>
    <w:rsid w:val="00A26192"/>
    <w:rsid w:val="00A433F7"/>
    <w:rsid w:val="00A5038A"/>
    <w:rsid w:val="00A62712"/>
    <w:rsid w:val="00AA4868"/>
    <w:rsid w:val="00AE626D"/>
    <w:rsid w:val="00AE69A3"/>
    <w:rsid w:val="00AF6A4A"/>
    <w:rsid w:val="00B03240"/>
    <w:rsid w:val="00B30658"/>
    <w:rsid w:val="00B50146"/>
    <w:rsid w:val="00B65756"/>
    <w:rsid w:val="00B66B92"/>
    <w:rsid w:val="00B87CFD"/>
    <w:rsid w:val="00B95E0E"/>
    <w:rsid w:val="00BE2337"/>
    <w:rsid w:val="00C17543"/>
    <w:rsid w:val="00C26A72"/>
    <w:rsid w:val="00C5039B"/>
    <w:rsid w:val="00C546C9"/>
    <w:rsid w:val="00C64263"/>
    <w:rsid w:val="00C909D0"/>
    <w:rsid w:val="00C949F4"/>
    <w:rsid w:val="00CD0088"/>
    <w:rsid w:val="00DD0BF3"/>
    <w:rsid w:val="00DE3E27"/>
    <w:rsid w:val="00E068F8"/>
    <w:rsid w:val="00E127DC"/>
    <w:rsid w:val="00E14673"/>
    <w:rsid w:val="00E175A8"/>
    <w:rsid w:val="00E17C58"/>
    <w:rsid w:val="00E37120"/>
    <w:rsid w:val="00E378CC"/>
    <w:rsid w:val="00E431EC"/>
    <w:rsid w:val="00E43E39"/>
    <w:rsid w:val="00E721BF"/>
    <w:rsid w:val="00E85CD6"/>
    <w:rsid w:val="00EE04FE"/>
    <w:rsid w:val="00F25C72"/>
    <w:rsid w:val="00F3367F"/>
    <w:rsid w:val="00F84D08"/>
    <w:rsid w:val="00FC69DD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5988D"/>
  <w15:chartTrackingRefBased/>
  <w15:docId w15:val="{1BFBB921-240A-4398-B6A4-608023B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color w:val="000000"/>
    </w:rPr>
  </w:style>
  <w:style w:type="character" w:customStyle="1" w:styleId="naglow1">
    <w:name w:val="naglow1"/>
    <w:rPr>
      <w:rFonts w:ascii="Tahoma" w:hAnsi="Tahoma" w:cs="Tahoma" w:hint="default"/>
      <w:b/>
      <w:bCs/>
      <w:color w:val="333333"/>
      <w:sz w:val="20"/>
      <w:szCs w:val="20"/>
    </w:rPr>
  </w:style>
  <w:style w:type="paragraph" w:customStyle="1" w:styleId="prawa">
    <w:name w:val="prawa"/>
    <w:basedOn w:val="Normalny"/>
    <w:pPr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3052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NACZELNEJ RADY ZRZESZEŃ HANDLU I USŁUG - ORGANIZACJI SAMORZĄDU MAŁYCH I ŚREDNICH PRZEDSIĘBIORSTW </vt:lpstr>
    </vt:vector>
  </TitlesOfParts>
  <Company>zhiu</Company>
  <LinksUpToDate>false</LinksUpToDate>
  <CharactersWithSpaces>21326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NACZELNEJ RADY ZRZESZEŃ HANDLU I USŁUG - ORGANIZACJI SAMORZĄDU MAŁYCH I ŚREDNICH PRZEDSIĘBIORSTW </dc:title>
  <dc:subject/>
  <dc:creator>Mariola</dc:creator>
  <cp:keywords/>
  <dc:description/>
  <cp:lastModifiedBy>Dorota Rogala</cp:lastModifiedBy>
  <cp:revision>2</cp:revision>
  <cp:lastPrinted>2019-04-15T07:19:00Z</cp:lastPrinted>
  <dcterms:created xsi:type="dcterms:W3CDTF">2021-02-02T13:25:00Z</dcterms:created>
  <dcterms:modified xsi:type="dcterms:W3CDTF">2021-02-02T13:25:00Z</dcterms:modified>
</cp:coreProperties>
</file>